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6208" w14:textId="04BC5D53" w:rsidR="004F2ADB" w:rsidRDefault="00907ED0" w:rsidP="00907ED0">
      <w:pPr>
        <w:pStyle w:val="Arial10G"/>
      </w:pPr>
      <w:r>
        <w:t xml:space="preserve">      </w:t>
      </w:r>
    </w:p>
    <w:p w14:paraId="78B5A924" w14:textId="77777777" w:rsidR="004F2ADB" w:rsidRDefault="004F2ADB" w:rsidP="004F2ADB">
      <w:pPr>
        <w:pStyle w:val="Arial10G"/>
        <w:jc w:val="center"/>
      </w:pPr>
    </w:p>
    <w:p w14:paraId="370AE11B" w14:textId="77777777" w:rsidR="00907ED0" w:rsidRDefault="00907ED0" w:rsidP="003F1018">
      <w:pPr>
        <w:pStyle w:val="Arial10G"/>
        <w:rPr>
          <w:b/>
          <w:bCs/>
          <w:sz w:val="24"/>
          <w:szCs w:val="24"/>
        </w:rPr>
      </w:pPr>
    </w:p>
    <w:p w14:paraId="6C26BAEB" w14:textId="5E4922B5" w:rsidR="004F2ADB" w:rsidRDefault="004F2ADB" w:rsidP="004F2ADB">
      <w:pPr>
        <w:pStyle w:val="Arial10G"/>
        <w:jc w:val="center"/>
        <w:rPr>
          <w:b/>
          <w:bCs/>
          <w:sz w:val="24"/>
          <w:szCs w:val="24"/>
        </w:rPr>
      </w:pPr>
      <w:r w:rsidRPr="003538CB">
        <w:rPr>
          <w:b/>
          <w:bCs/>
          <w:sz w:val="24"/>
          <w:szCs w:val="24"/>
        </w:rPr>
        <w:t xml:space="preserve">MARCHE </w:t>
      </w:r>
      <w:r w:rsidR="00FD6C50" w:rsidRPr="003538CB">
        <w:rPr>
          <w:b/>
          <w:bCs/>
          <w:sz w:val="24"/>
          <w:szCs w:val="24"/>
        </w:rPr>
        <w:t>PUBLIC</w:t>
      </w:r>
      <w:r w:rsidR="003538CB" w:rsidRPr="003538CB">
        <w:rPr>
          <w:b/>
          <w:bCs/>
          <w:sz w:val="24"/>
          <w:szCs w:val="24"/>
        </w:rPr>
        <w:t xml:space="preserve"> (ACCORD-CADRE</w:t>
      </w:r>
      <w:r w:rsidR="00F13BC2">
        <w:rPr>
          <w:b/>
          <w:bCs/>
          <w:sz w:val="24"/>
          <w:szCs w:val="24"/>
        </w:rPr>
        <w:t xml:space="preserve"> MONO-ATTRIBUTAIRE</w:t>
      </w:r>
      <w:r w:rsidR="003538CB" w:rsidRPr="003538CB">
        <w:rPr>
          <w:b/>
          <w:bCs/>
          <w:sz w:val="24"/>
          <w:szCs w:val="24"/>
        </w:rPr>
        <w:t>)</w:t>
      </w:r>
      <w:r w:rsidR="00FD6C50" w:rsidRPr="003538CB">
        <w:rPr>
          <w:b/>
          <w:bCs/>
          <w:sz w:val="24"/>
          <w:szCs w:val="24"/>
        </w:rPr>
        <w:t xml:space="preserve"> DE </w:t>
      </w:r>
      <w:r w:rsidR="00EC6970">
        <w:rPr>
          <w:b/>
          <w:bCs/>
          <w:sz w:val="24"/>
          <w:szCs w:val="24"/>
        </w:rPr>
        <w:t xml:space="preserve">SERVICES </w:t>
      </w:r>
    </w:p>
    <w:p w14:paraId="0ACB7EEE" w14:textId="3BD116C0" w:rsidR="00BF07F0" w:rsidRDefault="00BF07F0" w:rsidP="004F2ADB">
      <w:pPr>
        <w:pStyle w:val="Arial10G"/>
        <w:jc w:val="center"/>
        <w:rPr>
          <w:b/>
          <w:bCs/>
          <w:sz w:val="24"/>
          <w:szCs w:val="24"/>
        </w:rPr>
      </w:pPr>
    </w:p>
    <w:p w14:paraId="3DE14F5F" w14:textId="77777777" w:rsidR="00BF07F0" w:rsidRPr="003F1018" w:rsidRDefault="00BF07F0" w:rsidP="00BF07F0">
      <w:pPr>
        <w:widowControl w:val="0"/>
        <w:spacing w:after="0"/>
        <w:jc w:val="center"/>
        <w:rPr>
          <w:rFonts w:ascii="Arial" w:hAnsi="Arial" w:cs="Arial"/>
          <w:b/>
          <w:bCs/>
          <w:sz w:val="24"/>
          <w:szCs w:val="24"/>
        </w:rPr>
      </w:pPr>
      <w:r w:rsidRPr="003F1018">
        <w:rPr>
          <w:rFonts w:ascii="Arial" w:hAnsi="Arial" w:cs="Arial"/>
          <w:b/>
          <w:bCs/>
          <w:sz w:val="24"/>
          <w:szCs w:val="24"/>
        </w:rPr>
        <w:t xml:space="preserve">CAHIER DES CLAUSES PARTICULIERES </w:t>
      </w:r>
    </w:p>
    <w:p w14:paraId="07AECE99" w14:textId="77777777" w:rsidR="00BF07F0" w:rsidRPr="00BF07F0" w:rsidRDefault="00BF07F0" w:rsidP="00BF07F0">
      <w:pPr>
        <w:widowControl w:val="0"/>
        <w:spacing w:after="0"/>
        <w:jc w:val="center"/>
        <w:rPr>
          <w:rFonts w:ascii="Arial" w:hAnsi="Arial" w:cs="Arial"/>
          <w:b/>
          <w:bCs/>
          <w:sz w:val="24"/>
          <w:szCs w:val="24"/>
        </w:rPr>
      </w:pPr>
      <w:r w:rsidRPr="00BF07F0">
        <w:rPr>
          <w:rFonts w:ascii="Arial" w:hAnsi="Arial" w:cs="Arial"/>
          <w:b/>
          <w:bCs/>
          <w:sz w:val="24"/>
          <w:szCs w:val="24"/>
        </w:rPr>
        <w:t>(CCP)</w:t>
      </w:r>
    </w:p>
    <w:p w14:paraId="5F62969E" w14:textId="77777777" w:rsidR="00BF07F0" w:rsidRPr="003538CB" w:rsidRDefault="00BF07F0" w:rsidP="004F2ADB">
      <w:pPr>
        <w:pStyle w:val="Arial10G"/>
        <w:jc w:val="center"/>
        <w:rPr>
          <w:sz w:val="24"/>
          <w:szCs w:val="24"/>
        </w:rPr>
      </w:pPr>
    </w:p>
    <w:p w14:paraId="24DDB87E" w14:textId="77777777" w:rsidR="004F2ADB" w:rsidRPr="003538CB" w:rsidRDefault="004F2ADB" w:rsidP="004F2ADB">
      <w:pPr>
        <w:pStyle w:val="Arial10G"/>
        <w:jc w:val="center"/>
        <w:rPr>
          <w:sz w:val="24"/>
          <w:szCs w:val="24"/>
        </w:rPr>
      </w:pPr>
    </w:p>
    <w:p w14:paraId="68FB7BA2" w14:textId="77777777" w:rsidR="004F2ADB" w:rsidRDefault="004F2ADB" w:rsidP="004F2ADB">
      <w:pPr>
        <w:pStyle w:val="Arial10G"/>
        <w:jc w:val="center"/>
      </w:pPr>
    </w:p>
    <w:p w14:paraId="51C11B5A" w14:textId="77777777" w:rsidR="004D4B00" w:rsidRPr="004D4B00" w:rsidRDefault="00FF5682" w:rsidP="004D4B00">
      <w:pPr>
        <w:pStyle w:val="Arial10G"/>
        <w:jc w:val="center"/>
        <w:rPr>
          <w:rFonts w:eastAsia="Arial"/>
          <w:b/>
          <w:bCs/>
          <w:color w:val="000000"/>
        </w:rPr>
      </w:pPr>
      <w:r w:rsidRPr="004D4B00">
        <w:rPr>
          <w:b/>
          <w:bCs/>
        </w:rPr>
        <w:t>Marché n°</w:t>
      </w:r>
      <w:r w:rsidR="00066122" w:rsidRPr="004D4B00">
        <w:rPr>
          <w:rFonts w:eastAsia="Arial"/>
          <w:b/>
          <w:bCs/>
          <w:color w:val="000000"/>
        </w:rPr>
        <w:t xml:space="preserve"> </w:t>
      </w:r>
      <w:r w:rsidR="004D4B00" w:rsidRPr="004D4B00">
        <w:rPr>
          <w:rFonts w:eastAsia="Arial"/>
          <w:b/>
          <w:bCs/>
          <w:color w:val="000000"/>
        </w:rPr>
        <w:t xml:space="preserve">MF22-16CCI </w:t>
      </w:r>
    </w:p>
    <w:p w14:paraId="556C84C8" w14:textId="784334BE" w:rsidR="004F2ADB" w:rsidRDefault="004F2ADB" w:rsidP="003F1018">
      <w:pPr>
        <w:pStyle w:val="Arial10G"/>
        <w:jc w:val="center"/>
      </w:pPr>
    </w:p>
    <w:p w14:paraId="3F2EC6CC" w14:textId="77777777" w:rsidR="004F2ADB" w:rsidRDefault="004F2ADB" w:rsidP="004F2ADB">
      <w:pPr>
        <w:pStyle w:val="Arial10G"/>
        <w:widowControl w:val="0"/>
        <w:jc w:val="center"/>
        <w:rPr>
          <w:b/>
          <w:bCs/>
        </w:rPr>
      </w:pPr>
      <w:r>
        <w:rPr>
          <w:b/>
          <w:bCs/>
        </w:rPr>
        <w:t xml:space="preserve">CHAMBRE DE COMMERCE ET D'INDUSTRIE DE MAYOTTE </w:t>
      </w:r>
    </w:p>
    <w:p w14:paraId="008D474C" w14:textId="55C97A4E" w:rsidR="004F2ADB" w:rsidRDefault="004F2ADB" w:rsidP="004F2ADB">
      <w:pPr>
        <w:pStyle w:val="Arial10G"/>
        <w:widowControl w:val="0"/>
        <w:jc w:val="center"/>
      </w:pPr>
      <w:r>
        <w:rPr>
          <w:b/>
          <w:bCs/>
        </w:rPr>
        <w:t>(</w:t>
      </w:r>
      <w:r w:rsidR="0052659F">
        <w:rPr>
          <w:b/>
          <w:bCs/>
        </w:rPr>
        <w:t>CCIM</w:t>
      </w:r>
      <w:r w:rsidR="00691A54">
        <w:rPr>
          <w:b/>
          <w:bCs/>
        </w:rPr>
        <w:t xml:space="preserve"> OU POUVOIR ADJUDICATEUR</w:t>
      </w:r>
      <w:r>
        <w:rPr>
          <w:b/>
          <w:bCs/>
        </w:rPr>
        <w:t>)</w:t>
      </w:r>
    </w:p>
    <w:p w14:paraId="295A0B20" w14:textId="77777777" w:rsidR="00BF07F0" w:rsidRDefault="004F2ADB" w:rsidP="004F2ADB">
      <w:pPr>
        <w:pStyle w:val="Arial10G"/>
        <w:widowControl w:val="0"/>
        <w:jc w:val="center"/>
      </w:pPr>
      <w:r>
        <w:t xml:space="preserve">Place </w:t>
      </w:r>
      <w:r w:rsidR="00702001">
        <w:t>M</w:t>
      </w:r>
      <w:r>
        <w:t>ariage</w:t>
      </w:r>
      <w:r w:rsidR="00BF07F0">
        <w:t xml:space="preserve">, </w:t>
      </w:r>
      <w:r w:rsidR="00BF07F0" w:rsidRPr="00BF07F0">
        <w:t xml:space="preserve">CS 73904, </w:t>
      </w:r>
    </w:p>
    <w:p w14:paraId="46F4D127" w14:textId="7027040C" w:rsidR="004F2ADB" w:rsidRDefault="00BF07F0" w:rsidP="004F2ADB">
      <w:pPr>
        <w:pStyle w:val="Arial10G"/>
        <w:widowControl w:val="0"/>
        <w:jc w:val="center"/>
      </w:pPr>
      <w:r w:rsidRPr="00BF07F0">
        <w:t>97641 Mamoudzou cedex, Mayotte</w:t>
      </w:r>
    </w:p>
    <w:p w14:paraId="1AEF06E5" w14:textId="77777777" w:rsidR="0057158B" w:rsidRDefault="0057158B" w:rsidP="004F2ADB">
      <w:pPr>
        <w:pStyle w:val="Arial10G"/>
        <w:widowControl w:val="0"/>
        <w:jc w:val="both"/>
        <w:rPr>
          <w:b/>
          <w:bCs/>
        </w:rPr>
      </w:pPr>
    </w:p>
    <w:p w14:paraId="722426DA" w14:textId="14BAD5E7" w:rsidR="003F1018" w:rsidRDefault="003F1018" w:rsidP="0057158B">
      <w:pPr>
        <w:pStyle w:val="Arial10G"/>
        <w:widowControl w:val="0"/>
        <w:jc w:val="center"/>
        <w:rPr>
          <w:b/>
          <w:bCs/>
        </w:rPr>
      </w:pPr>
    </w:p>
    <w:p w14:paraId="2D623D07" w14:textId="3EF98F51" w:rsidR="00F13BC2" w:rsidRDefault="00F92B1B" w:rsidP="003F1018">
      <w:pPr>
        <w:pStyle w:val="Arial10G"/>
        <w:widowControl w:val="0"/>
        <w:jc w:val="center"/>
      </w:pPr>
      <w:r w:rsidRPr="00F92B1B">
        <w:t>Prestations d’agences de voyages pour des séjours linguistiques et autres événements organisés par la C</w:t>
      </w:r>
      <w:r w:rsidR="00756A72">
        <w:t xml:space="preserve">hambre de </w:t>
      </w:r>
      <w:r w:rsidRPr="00F92B1B">
        <w:t>C</w:t>
      </w:r>
      <w:r w:rsidR="00756A72">
        <w:t>ommerce et d’</w:t>
      </w:r>
      <w:r w:rsidRPr="00F92B1B">
        <w:t>I</w:t>
      </w:r>
      <w:r w:rsidR="00756A72">
        <w:t xml:space="preserve">ndustrie de </w:t>
      </w:r>
      <w:r w:rsidRPr="00F92B1B">
        <w:t>M</w:t>
      </w:r>
      <w:r w:rsidR="00756A72">
        <w:t>ayotte</w:t>
      </w:r>
      <w:r w:rsidRPr="00F92B1B">
        <w:t>.</w:t>
      </w:r>
    </w:p>
    <w:p w14:paraId="5CAC27F0" w14:textId="77777777" w:rsidR="004F2ADB" w:rsidRDefault="004F2ADB" w:rsidP="003F1018">
      <w:pPr>
        <w:pStyle w:val="Arial10G"/>
        <w:widowControl w:val="0"/>
        <w:jc w:val="center"/>
      </w:pPr>
    </w:p>
    <w:p w14:paraId="2C3BFB1B" w14:textId="77777777" w:rsidR="009E27F0" w:rsidRDefault="009E27F0" w:rsidP="00F13BC2">
      <w:pPr>
        <w:pStyle w:val="Arial10G"/>
        <w:widowControl w:val="0"/>
        <w:jc w:val="center"/>
      </w:pPr>
    </w:p>
    <w:p w14:paraId="3A1B5C93" w14:textId="77777777" w:rsidR="009E27F0" w:rsidRDefault="009E27F0" w:rsidP="00F13BC2">
      <w:pPr>
        <w:pStyle w:val="Arial10G"/>
        <w:widowControl w:val="0"/>
        <w:jc w:val="center"/>
      </w:pPr>
    </w:p>
    <w:p w14:paraId="3B92E310" w14:textId="141D10D4" w:rsidR="005C65A9" w:rsidRPr="009E27F0" w:rsidRDefault="00F13BC2" w:rsidP="00F13BC2">
      <w:pPr>
        <w:pStyle w:val="Arial10G"/>
        <w:widowControl w:val="0"/>
        <w:jc w:val="center"/>
        <w:rPr>
          <w:i/>
          <w:iCs/>
          <w:lang w:val="fr-YT"/>
        </w:rPr>
      </w:pPr>
      <w:r w:rsidRPr="009E27F0">
        <w:rPr>
          <w:i/>
          <w:iCs/>
        </w:rPr>
        <w:t>Marché à procédure</w:t>
      </w:r>
      <w:bookmarkStart w:id="0" w:name="_Hlk100668407"/>
      <w:r w:rsidRPr="009E27F0">
        <w:rPr>
          <w:i/>
          <w:iCs/>
        </w:rPr>
        <w:t xml:space="preserve"> formalisée (appel d’offres ouvert) </w:t>
      </w:r>
      <w:r w:rsidRPr="009E27F0">
        <w:rPr>
          <w:i/>
          <w:iCs/>
          <w:lang w:val="fr-YT"/>
        </w:rPr>
        <w:t>en application des articles L. 2124-2 et R. 2124-2 du Code de la commande publique</w:t>
      </w:r>
      <w:bookmarkEnd w:id="0"/>
      <w:r w:rsidR="00761CCE" w:rsidRPr="009E27F0">
        <w:rPr>
          <w:i/>
          <w:iCs/>
        </w:rPr>
        <w:t>,</w:t>
      </w:r>
      <w:r w:rsidR="00AA579F" w:rsidRPr="009E27F0">
        <w:rPr>
          <w:i/>
          <w:iCs/>
        </w:rPr>
        <w:t xml:space="preserve"> </w:t>
      </w:r>
      <w:bookmarkStart w:id="1" w:name="_Hlk43282465"/>
      <w:r w:rsidR="0068446A" w:rsidRPr="009E27F0">
        <w:rPr>
          <w:i/>
          <w:iCs/>
        </w:rPr>
        <w:t>L2125-1</w:t>
      </w:r>
      <w:r w:rsidR="00F843F7" w:rsidRPr="009E27F0">
        <w:rPr>
          <w:i/>
          <w:iCs/>
        </w:rPr>
        <w:t>,</w:t>
      </w:r>
      <w:r w:rsidR="00AA579F" w:rsidRPr="009E27F0">
        <w:rPr>
          <w:i/>
          <w:iCs/>
        </w:rPr>
        <w:t xml:space="preserve"> </w:t>
      </w:r>
      <w:r w:rsidR="00F843F7" w:rsidRPr="009E27F0">
        <w:rPr>
          <w:i/>
          <w:iCs/>
        </w:rPr>
        <w:t xml:space="preserve">R2162-1 à 6 et R2162-13 à 14 </w:t>
      </w:r>
      <w:bookmarkEnd w:id="1"/>
      <w:r w:rsidR="004C33EB" w:rsidRPr="009E27F0">
        <w:rPr>
          <w:i/>
          <w:iCs/>
        </w:rPr>
        <w:t xml:space="preserve">du </w:t>
      </w:r>
      <w:r w:rsidR="00810566" w:rsidRPr="009E27F0">
        <w:rPr>
          <w:i/>
          <w:iCs/>
        </w:rPr>
        <w:t>C</w:t>
      </w:r>
      <w:r w:rsidR="004C33EB" w:rsidRPr="009E27F0">
        <w:rPr>
          <w:i/>
          <w:iCs/>
        </w:rPr>
        <w:t>ode de la commande publique</w:t>
      </w:r>
    </w:p>
    <w:p w14:paraId="792E3010" w14:textId="58A7A068" w:rsidR="005C65A9" w:rsidRPr="009E27F0" w:rsidRDefault="005C65A9" w:rsidP="005C65A9">
      <w:pPr>
        <w:keepNext/>
        <w:keepLines/>
        <w:widowControl w:val="0"/>
        <w:autoSpaceDE w:val="0"/>
        <w:spacing w:after="0"/>
        <w:rPr>
          <w:rFonts w:ascii="Arial" w:hAnsi="Arial" w:cs="Arial"/>
          <w:i/>
          <w:iCs/>
          <w:sz w:val="20"/>
          <w:szCs w:val="20"/>
        </w:rPr>
      </w:pPr>
    </w:p>
    <w:p w14:paraId="31C19F35" w14:textId="6C057D88" w:rsidR="00812D69" w:rsidRPr="009E27F0" w:rsidRDefault="00812D69" w:rsidP="005C65A9">
      <w:pPr>
        <w:keepNext/>
        <w:keepLines/>
        <w:widowControl w:val="0"/>
        <w:autoSpaceDE w:val="0"/>
        <w:spacing w:after="0"/>
        <w:rPr>
          <w:rFonts w:ascii="Arial" w:hAnsi="Arial" w:cs="Arial"/>
          <w:i/>
          <w:iCs/>
          <w:sz w:val="20"/>
          <w:szCs w:val="20"/>
        </w:rPr>
      </w:pPr>
    </w:p>
    <w:p w14:paraId="29ADBCF9" w14:textId="09376BF6" w:rsidR="00812D69" w:rsidRDefault="00812D69" w:rsidP="005C65A9">
      <w:pPr>
        <w:keepNext/>
        <w:keepLines/>
        <w:widowControl w:val="0"/>
        <w:autoSpaceDE w:val="0"/>
        <w:spacing w:after="0"/>
        <w:rPr>
          <w:rFonts w:ascii="Arial" w:hAnsi="Arial" w:cs="Arial"/>
          <w:sz w:val="20"/>
          <w:szCs w:val="20"/>
        </w:rPr>
      </w:pPr>
    </w:p>
    <w:p w14:paraId="2E356521" w14:textId="77777777" w:rsidR="00812D69" w:rsidRPr="003F1018" w:rsidRDefault="00812D69" w:rsidP="005C65A9">
      <w:pPr>
        <w:keepNext/>
        <w:keepLines/>
        <w:widowControl w:val="0"/>
        <w:autoSpaceDE w:val="0"/>
        <w:spacing w:after="0"/>
        <w:rPr>
          <w:rFonts w:ascii="Arial" w:hAnsi="Arial" w:cs="Arial"/>
          <w:sz w:val="20"/>
          <w:szCs w:val="20"/>
        </w:rPr>
      </w:pPr>
    </w:p>
    <w:p w14:paraId="367668E6" w14:textId="77777777" w:rsidR="004F2ADB" w:rsidRPr="0057158B" w:rsidRDefault="004F2ADB" w:rsidP="004F2ADB">
      <w:pPr>
        <w:pStyle w:val="Arial10G"/>
        <w:widowControl w:val="0"/>
        <w:jc w:val="both"/>
      </w:pPr>
    </w:p>
    <w:p w14:paraId="21678FA2" w14:textId="25EB8DB2" w:rsidR="00CC6118" w:rsidRPr="00812D69" w:rsidRDefault="004F2ADB" w:rsidP="005C65A9">
      <w:pPr>
        <w:pStyle w:val="Arial10G"/>
        <w:widowControl w:val="0"/>
        <w:rPr>
          <w:b/>
          <w:bCs/>
        </w:rPr>
      </w:pPr>
      <w:r w:rsidRPr="00812D69">
        <w:t xml:space="preserve">Le présent CCP comporte </w:t>
      </w:r>
      <w:r w:rsidR="000F028C" w:rsidRPr="00812D69">
        <w:t>1</w:t>
      </w:r>
      <w:r w:rsidR="00812D69" w:rsidRPr="00812D69">
        <w:rPr>
          <w:b/>
        </w:rPr>
        <w:t>6</w:t>
      </w:r>
      <w:r w:rsidRPr="00812D69">
        <w:t xml:space="preserve"> pages numérotées de </w:t>
      </w:r>
      <w:r w:rsidR="00AA579F" w:rsidRPr="00812D69">
        <w:rPr>
          <w:b/>
        </w:rPr>
        <w:t>1</w:t>
      </w:r>
      <w:r w:rsidR="00CC6118" w:rsidRPr="00812D69">
        <w:t xml:space="preserve"> à </w:t>
      </w:r>
      <w:r w:rsidR="000F028C" w:rsidRPr="00812D69">
        <w:t>1</w:t>
      </w:r>
      <w:r w:rsidR="00812D69" w:rsidRPr="00812D69">
        <w:rPr>
          <w:b/>
          <w:bCs/>
        </w:rPr>
        <w:t>6</w:t>
      </w:r>
    </w:p>
    <w:p w14:paraId="6EC3D3E6" w14:textId="3A054D2B" w:rsidR="00CA4150" w:rsidRPr="00812D69" w:rsidRDefault="00CA4150" w:rsidP="005C65A9">
      <w:pPr>
        <w:pStyle w:val="Arial10G"/>
        <w:widowControl w:val="0"/>
      </w:pPr>
      <w:r w:rsidRPr="00812D69">
        <w:t>Il est complété de l’annexe suivant</w:t>
      </w:r>
      <w:r w:rsidR="00F13BC2" w:rsidRPr="00812D69">
        <w:t>e</w:t>
      </w:r>
      <w:r w:rsidRPr="00812D69">
        <w:t> :</w:t>
      </w:r>
    </w:p>
    <w:p w14:paraId="24A2CE78" w14:textId="05604545" w:rsidR="00082F31" w:rsidRPr="00812D69" w:rsidRDefault="000F028C" w:rsidP="005C65A9">
      <w:pPr>
        <w:pStyle w:val="Arial10G"/>
        <w:widowControl w:val="0"/>
      </w:pPr>
      <w:r w:rsidRPr="00812D69">
        <w:t xml:space="preserve">- </w:t>
      </w:r>
      <w:r w:rsidR="00082F31" w:rsidRPr="00812D69">
        <w:t>BPU – Agence de Voyage</w:t>
      </w:r>
    </w:p>
    <w:p w14:paraId="1769DCAB" w14:textId="77777777" w:rsidR="00082F31" w:rsidRPr="00812D69" w:rsidRDefault="00082F31" w:rsidP="005C65A9">
      <w:pPr>
        <w:pStyle w:val="Arial10G"/>
        <w:widowControl w:val="0"/>
        <w:rPr>
          <w:b/>
        </w:rPr>
      </w:pPr>
    </w:p>
    <w:p w14:paraId="1CFDFF50" w14:textId="77777777" w:rsidR="004F2ADB" w:rsidRPr="0057158B" w:rsidRDefault="004F2ADB" w:rsidP="004F2ADB">
      <w:pPr>
        <w:pStyle w:val="Arial10G"/>
        <w:widowControl w:val="0"/>
        <w:jc w:val="both"/>
      </w:pPr>
    </w:p>
    <w:p w14:paraId="57386226" w14:textId="77777777" w:rsidR="004F2ADB" w:rsidRDefault="004F2ADB" w:rsidP="004F2ADB">
      <w:pPr>
        <w:pStyle w:val="Arial10G"/>
        <w:widowControl w:val="0"/>
        <w:jc w:val="both"/>
      </w:pPr>
    </w:p>
    <w:p w14:paraId="291A2D96" w14:textId="77777777" w:rsidR="003742E4" w:rsidRDefault="003742E4">
      <w:pPr>
        <w:suppressAutoHyphens w:val="0"/>
        <w:spacing w:after="200" w:line="276" w:lineRule="auto"/>
        <w:jc w:val="left"/>
      </w:pPr>
      <w:r>
        <w:br w:type="page"/>
      </w:r>
    </w:p>
    <w:sdt>
      <w:sdtPr>
        <w:rPr>
          <w:rFonts w:ascii="sans-serif" w:eastAsia="Times New Roman" w:hAnsi="sans-serif" w:cs="sans-serif"/>
          <w:color w:val="auto"/>
          <w:sz w:val="21"/>
          <w:szCs w:val="21"/>
          <w:lang w:val="fr-FR" w:eastAsia="ar-SA"/>
        </w:rPr>
        <w:id w:val="1781301628"/>
        <w:docPartObj>
          <w:docPartGallery w:val="Table of Contents"/>
          <w:docPartUnique/>
        </w:docPartObj>
      </w:sdtPr>
      <w:sdtEndPr>
        <w:rPr>
          <w:b/>
          <w:bCs/>
        </w:rPr>
      </w:sdtEndPr>
      <w:sdtContent>
        <w:p w14:paraId="0069EBF5" w14:textId="041BAF09" w:rsidR="00754BFD" w:rsidRDefault="00754BFD">
          <w:pPr>
            <w:pStyle w:val="En-ttedetabledesmatires"/>
          </w:pPr>
          <w:r>
            <w:rPr>
              <w:lang w:val="fr-FR"/>
            </w:rPr>
            <w:t>Table des matières</w:t>
          </w:r>
        </w:p>
        <w:p w14:paraId="28EFE06A" w14:textId="674996E4" w:rsidR="008D14B5" w:rsidRDefault="00754BFD">
          <w:pPr>
            <w:pStyle w:val="TM1"/>
            <w:rPr>
              <w:rFonts w:asciiTheme="minorHAnsi" w:eastAsiaTheme="minorEastAsia" w:hAnsiTheme="minorHAnsi" w:cstheme="minorBidi"/>
              <w:sz w:val="22"/>
              <w:szCs w:val="22"/>
              <w:lang w:val="fr-YT" w:eastAsia="fr-YT"/>
            </w:rPr>
          </w:pPr>
          <w:r>
            <w:fldChar w:fldCharType="begin"/>
          </w:r>
          <w:r>
            <w:instrText xml:space="preserve"> TOC \o "1-3" \h \z \u </w:instrText>
          </w:r>
          <w:r>
            <w:fldChar w:fldCharType="separate"/>
          </w:r>
          <w:hyperlink w:anchor="_Toc110579624" w:history="1">
            <w:r w:rsidR="008D14B5" w:rsidRPr="005370EE">
              <w:rPr>
                <w:rStyle w:val="Lienhypertexte"/>
                <w14:scene3d>
                  <w14:camera w14:prst="orthographicFront"/>
                  <w14:lightRig w14:rig="threePt" w14:dir="t">
                    <w14:rot w14:lat="0" w14:lon="0" w14:rev="0"/>
                  </w14:lightRig>
                </w14:scene3d>
              </w:rPr>
              <w:t>ARTICLE 1.</w:t>
            </w:r>
            <w:r w:rsidR="008D14B5" w:rsidRPr="005370EE">
              <w:rPr>
                <w:rStyle w:val="Lienhypertexte"/>
              </w:rPr>
              <w:t xml:space="preserve"> OBJET ET ETENDUE DE LA CONSULTATION</w:t>
            </w:r>
            <w:r w:rsidR="008D14B5">
              <w:rPr>
                <w:webHidden/>
              </w:rPr>
              <w:tab/>
            </w:r>
            <w:r w:rsidR="008D14B5">
              <w:rPr>
                <w:webHidden/>
              </w:rPr>
              <w:fldChar w:fldCharType="begin"/>
            </w:r>
            <w:r w:rsidR="008D14B5">
              <w:rPr>
                <w:webHidden/>
              </w:rPr>
              <w:instrText xml:space="preserve"> PAGEREF _Toc110579624 \h </w:instrText>
            </w:r>
            <w:r w:rsidR="008D14B5">
              <w:rPr>
                <w:webHidden/>
              </w:rPr>
            </w:r>
            <w:r w:rsidR="008D14B5">
              <w:rPr>
                <w:webHidden/>
              </w:rPr>
              <w:fldChar w:fldCharType="separate"/>
            </w:r>
            <w:r w:rsidR="008D14B5">
              <w:rPr>
                <w:webHidden/>
              </w:rPr>
              <w:t>4</w:t>
            </w:r>
            <w:r w:rsidR="008D14B5">
              <w:rPr>
                <w:webHidden/>
              </w:rPr>
              <w:fldChar w:fldCharType="end"/>
            </w:r>
          </w:hyperlink>
        </w:p>
        <w:p w14:paraId="15811575" w14:textId="1E5742F0" w:rsidR="008D14B5" w:rsidRDefault="008D14B5">
          <w:pPr>
            <w:pStyle w:val="TM2"/>
            <w:rPr>
              <w:rFonts w:asciiTheme="minorHAnsi" w:eastAsiaTheme="minorEastAsia" w:hAnsiTheme="minorHAnsi" w:cstheme="minorBidi"/>
              <w:noProof/>
              <w:sz w:val="22"/>
              <w:szCs w:val="22"/>
              <w:lang w:val="fr-YT" w:eastAsia="fr-YT"/>
            </w:rPr>
          </w:pPr>
          <w:hyperlink w:anchor="_Toc110579625" w:history="1">
            <w:r w:rsidRPr="005370EE">
              <w:rPr>
                <w:rStyle w:val="Lienhypertexte"/>
                <w:noProof/>
              </w:rPr>
              <w:t>Article 1.1. Objet du marché</w:t>
            </w:r>
            <w:r>
              <w:rPr>
                <w:noProof/>
                <w:webHidden/>
              </w:rPr>
              <w:tab/>
            </w:r>
            <w:r>
              <w:rPr>
                <w:noProof/>
                <w:webHidden/>
              </w:rPr>
              <w:fldChar w:fldCharType="begin"/>
            </w:r>
            <w:r>
              <w:rPr>
                <w:noProof/>
                <w:webHidden/>
              </w:rPr>
              <w:instrText xml:space="preserve"> PAGEREF _Toc110579625 \h </w:instrText>
            </w:r>
            <w:r>
              <w:rPr>
                <w:noProof/>
                <w:webHidden/>
              </w:rPr>
            </w:r>
            <w:r>
              <w:rPr>
                <w:noProof/>
                <w:webHidden/>
              </w:rPr>
              <w:fldChar w:fldCharType="separate"/>
            </w:r>
            <w:r>
              <w:rPr>
                <w:noProof/>
                <w:webHidden/>
              </w:rPr>
              <w:t>4</w:t>
            </w:r>
            <w:r>
              <w:rPr>
                <w:noProof/>
                <w:webHidden/>
              </w:rPr>
              <w:fldChar w:fldCharType="end"/>
            </w:r>
          </w:hyperlink>
        </w:p>
        <w:p w14:paraId="79C67EAE" w14:textId="5F6605F0" w:rsidR="008D14B5" w:rsidRDefault="008D14B5">
          <w:pPr>
            <w:pStyle w:val="TM2"/>
            <w:rPr>
              <w:rFonts w:asciiTheme="minorHAnsi" w:eastAsiaTheme="minorEastAsia" w:hAnsiTheme="minorHAnsi" w:cstheme="minorBidi"/>
              <w:noProof/>
              <w:sz w:val="22"/>
              <w:szCs w:val="22"/>
              <w:lang w:val="fr-YT" w:eastAsia="fr-YT"/>
            </w:rPr>
          </w:pPr>
          <w:hyperlink w:anchor="_Toc110579628" w:history="1">
            <w:r w:rsidRPr="005370EE">
              <w:rPr>
                <w:rStyle w:val="Lienhypertexte"/>
                <w:noProof/>
              </w:rPr>
              <w:t>Article 1.2. Mode de passation</w:t>
            </w:r>
            <w:r>
              <w:rPr>
                <w:noProof/>
                <w:webHidden/>
              </w:rPr>
              <w:tab/>
            </w:r>
            <w:r>
              <w:rPr>
                <w:noProof/>
                <w:webHidden/>
              </w:rPr>
              <w:fldChar w:fldCharType="begin"/>
            </w:r>
            <w:r>
              <w:rPr>
                <w:noProof/>
                <w:webHidden/>
              </w:rPr>
              <w:instrText xml:space="preserve"> PAGEREF _Toc110579628 \h </w:instrText>
            </w:r>
            <w:r>
              <w:rPr>
                <w:noProof/>
                <w:webHidden/>
              </w:rPr>
            </w:r>
            <w:r>
              <w:rPr>
                <w:noProof/>
                <w:webHidden/>
              </w:rPr>
              <w:fldChar w:fldCharType="separate"/>
            </w:r>
            <w:r>
              <w:rPr>
                <w:noProof/>
                <w:webHidden/>
              </w:rPr>
              <w:t>4</w:t>
            </w:r>
            <w:r>
              <w:rPr>
                <w:noProof/>
                <w:webHidden/>
              </w:rPr>
              <w:fldChar w:fldCharType="end"/>
            </w:r>
          </w:hyperlink>
        </w:p>
        <w:p w14:paraId="4EF6DC69" w14:textId="33496DC0" w:rsidR="008D14B5" w:rsidRDefault="008D14B5">
          <w:pPr>
            <w:pStyle w:val="TM2"/>
            <w:rPr>
              <w:rFonts w:asciiTheme="minorHAnsi" w:eastAsiaTheme="minorEastAsia" w:hAnsiTheme="minorHAnsi" w:cstheme="minorBidi"/>
              <w:noProof/>
              <w:sz w:val="22"/>
              <w:szCs w:val="22"/>
              <w:lang w:val="fr-YT" w:eastAsia="fr-YT"/>
            </w:rPr>
          </w:pPr>
          <w:hyperlink w:anchor="_Toc110579629" w:history="1">
            <w:r w:rsidRPr="005370EE">
              <w:rPr>
                <w:rStyle w:val="Lienhypertexte"/>
                <w:noProof/>
              </w:rPr>
              <w:t>Article 1.3. Type de contrat</w:t>
            </w:r>
            <w:r>
              <w:rPr>
                <w:noProof/>
                <w:webHidden/>
              </w:rPr>
              <w:tab/>
            </w:r>
            <w:r>
              <w:rPr>
                <w:noProof/>
                <w:webHidden/>
              </w:rPr>
              <w:fldChar w:fldCharType="begin"/>
            </w:r>
            <w:r>
              <w:rPr>
                <w:noProof/>
                <w:webHidden/>
              </w:rPr>
              <w:instrText xml:space="preserve"> PAGEREF _Toc110579629 \h </w:instrText>
            </w:r>
            <w:r>
              <w:rPr>
                <w:noProof/>
                <w:webHidden/>
              </w:rPr>
            </w:r>
            <w:r>
              <w:rPr>
                <w:noProof/>
                <w:webHidden/>
              </w:rPr>
              <w:fldChar w:fldCharType="separate"/>
            </w:r>
            <w:r>
              <w:rPr>
                <w:noProof/>
                <w:webHidden/>
              </w:rPr>
              <w:t>4</w:t>
            </w:r>
            <w:r>
              <w:rPr>
                <w:noProof/>
                <w:webHidden/>
              </w:rPr>
              <w:fldChar w:fldCharType="end"/>
            </w:r>
          </w:hyperlink>
        </w:p>
        <w:p w14:paraId="6F728414" w14:textId="73E4CB8F" w:rsidR="008D14B5" w:rsidRDefault="008D14B5">
          <w:pPr>
            <w:pStyle w:val="TM2"/>
            <w:rPr>
              <w:rFonts w:asciiTheme="minorHAnsi" w:eastAsiaTheme="minorEastAsia" w:hAnsiTheme="minorHAnsi" w:cstheme="minorBidi"/>
              <w:noProof/>
              <w:sz w:val="22"/>
              <w:szCs w:val="22"/>
              <w:lang w:val="fr-YT" w:eastAsia="fr-YT"/>
            </w:rPr>
          </w:pPr>
          <w:hyperlink w:anchor="_Toc110579630" w:history="1">
            <w:r w:rsidRPr="005370EE">
              <w:rPr>
                <w:rStyle w:val="Lienhypertexte"/>
                <w:noProof/>
              </w:rPr>
              <w:t>Article 1.4. Durée et délais d’exécution</w:t>
            </w:r>
            <w:r>
              <w:rPr>
                <w:noProof/>
                <w:webHidden/>
              </w:rPr>
              <w:tab/>
            </w:r>
            <w:r>
              <w:rPr>
                <w:noProof/>
                <w:webHidden/>
              </w:rPr>
              <w:fldChar w:fldCharType="begin"/>
            </w:r>
            <w:r>
              <w:rPr>
                <w:noProof/>
                <w:webHidden/>
              </w:rPr>
              <w:instrText xml:space="preserve"> PAGEREF _Toc110579630 \h </w:instrText>
            </w:r>
            <w:r>
              <w:rPr>
                <w:noProof/>
                <w:webHidden/>
              </w:rPr>
            </w:r>
            <w:r>
              <w:rPr>
                <w:noProof/>
                <w:webHidden/>
              </w:rPr>
              <w:fldChar w:fldCharType="separate"/>
            </w:r>
            <w:r>
              <w:rPr>
                <w:noProof/>
                <w:webHidden/>
              </w:rPr>
              <w:t>4</w:t>
            </w:r>
            <w:r>
              <w:rPr>
                <w:noProof/>
                <w:webHidden/>
              </w:rPr>
              <w:fldChar w:fldCharType="end"/>
            </w:r>
          </w:hyperlink>
        </w:p>
        <w:p w14:paraId="1741EE9A" w14:textId="6F8ACD00" w:rsidR="008D14B5" w:rsidRDefault="008D14B5">
          <w:pPr>
            <w:pStyle w:val="TM2"/>
            <w:rPr>
              <w:rFonts w:asciiTheme="minorHAnsi" w:eastAsiaTheme="minorEastAsia" w:hAnsiTheme="minorHAnsi" w:cstheme="minorBidi"/>
              <w:noProof/>
              <w:sz w:val="22"/>
              <w:szCs w:val="22"/>
              <w:lang w:val="fr-YT" w:eastAsia="fr-YT"/>
            </w:rPr>
          </w:pPr>
          <w:hyperlink w:anchor="_Toc110579631" w:history="1">
            <w:r w:rsidRPr="005370EE">
              <w:rPr>
                <w:rStyle w:val="Lienhypertexte"/>
                <w:noProof/>
              </w:rPr>
              <w:t>Article 1.5. Modification du marché</w:t>
            </w:r>
            <w:r>
              <w:rPr>
                <w:noProof/>
                <w:webHidden/>
              </w:rPr>
              <w:tab/>
            </w:r>
            <w:r>
              <w:rPr>
                <w:noProof/>
                <w:webHidden/>
              </w:rPr>
              <w:fldChar w:fldCharType="begin"/>
            </w:r>
            <w:r>
              <w:rPr>
                <w:noProof/>
                <w:webHidden/>
              </w:rPr>
              <w:instrText xml:space="preserve"> PAGEREF _Toc110579631 \h </w:instrText>
            </w:r>
            <w:r>
              <w:rPr>
                <w:noProof/>
                <w:webHidden/>
              </w:rPr>
            </w:r>
            <w:r>
              <w:rPr>
                <w:noProof/>
                <w:webHidden/>
              </w:rPr>
              <w:fldChar w:fldCharType="separate"/>
            </w:r>
            <w:r>
              <w:rPr>
                <w:noProof/>
                <w:webHidden/>
              </w:rPr>
              <w:t>4</w:t>
            </w:r>
            <w:r>
              <w:rPr>
                <w:noProof/>
                <w:webHidden/>
              </w:rPr>
              <w:fldChar w:fldCharType="end"/>
            </w:r>
          </w:hyperlink>
        </w:p>
        <w:p w14:paraId="576B3CD2" w14:textId="5A898F6F" w:rsidR="008D14B5" w:rsidRDefault="008D14B5">
          <w:pPr>
            <w:pStyle w:val="TM2"/>
            <w:rPr>
              <w:rFonts w:asciiTheme="minorHAnsi" w:eastAsiaTheme="minorEastAsia" w:hAnsiTheme="minorHAnsi" w:cstheme="minorBidi"/>
              <w:noProof/>
              <w:sz w:val="22"/>
              <w:szCs w:val="22"/>
              <w:lang w:val="fr-YT" w:eastAsia="fr-YT"/>
            </w:rPr>
          </w:pPr>
          <w:hyperlink w:anchor="_Toc110579632" w:history="1">
            <w:r w:rsidRPr="005370EE">
              <w:rPr>
                <w:rStyle w:val="Lienhypertexte"/>
                <w:noProof/>
              </w:rPr>
              <w:t>Article 1.6. Documents du marché</w:t>
            </w:r>
            <w:r>
              <w:rPr>
                <w:noProof/>
                <w:webHidden/>
              </w:rPr>
              <w:tab/>
            </w:r>
            <w:r>
              <w:rPr>
                <w:noProof/>
                <w:webHidden/>
              </w:rPr>
              <w:fldChar w:fldCharType="begin"/>
            </w:r>
            <w:r>
              <w:rPr>
                <w:noProof/>
                <w:webHidden/>
              </w:rPr>
              <w:instrText xml:space="preserve"> PAGEREF _Toc110579632 \h </w:instrText>
            </w:r>
            <w:r>
              <w:rPr>
                <w:noProof/>
                <w:webHidden/>
              </w:rPr>
            </w:r>
            <w:r>
              <w:rPr>
                <w:noProof/>
                <w:webHidden/>
              </w:rPr>
              <w:fldChar w:fldCharType="separate"/>
            </w:r>
            <w:r>
              <w:rPr>
                <w:noProof/>
                <w:webHidden/>
              </w:rPr>
              <w:t>4</w:t>
            </w:r>
            <w:r>
              <w:rPr>
                <w:noProof/>
                <w:webHidden/>
              </w:rPr>
              <w:fldChar w:fldCharType="end"/>
            </w:r>
          </w:hyperlink>
        </w:p>
        <w:p w14:paraId="48092AF1" w14:textId="2F62DAC7" w:rsidR="008D14B5" w:rsidRDefault="008D14B5">
          <w:pPr>
            <w:pStyle w:val="TM1"/>
            <w:rPr>
              <w:rFonts w:asciiTheme="minorHAnsi" w:eastAsiaTheme="minorEastAsia" w:hAnsiTheme="minorHAnsi" w:cstheme="minorBidi"/>
              <w:sz w:val="22"/>
              <w:szCs w:val="22"/>
              <w:lang w:val="fr-YT" w:eastAsia="fr-YT"/>
            </w:rPr>
          </w:pPr>
          <w:hyperlink w:anchor="_Toc110579633" w:history="1">
            <w:r w:rsidRPr="005370EE">
              <w:rPr>
                <w:rStyle w:val="Lienhypertexte"/>
                <w14:scene3d>
                  <w14:camera w14:prst="orthographicFront"/>
                  <w14:lightRig w14:rig="threePt" w14:dir="t">
                    <w14:rot w14:lat="0" w14:lon="0" w14:rev="0"/>
                  </w14:lightRig>
                </w14:scene3d>
              </w:rPr>
              <w:t>ARTICLE 2.</w:t>
            </w:r>
            <w:r w:rsidRPr="005370EE">
              <w:rPr>
                <w:rStyle w:val="Lienhypertexte"/>
              </w:rPr>
              <w:t xml:space="preserve"> BESOINS A SATISFAIRE, RESULTATS ATTENDUS</w:t>
            </w:r>
            <w:r>
              <w:rPr>
                <w:webHidden/>
              </w:rPr>
              <w:tab/>
            </w:r>
            <w:r>
              <w:rPr>
                <w:webHidden/>
              </w:rPr>
              <w:fldChar w:fldCharType="begin"/>
            </w:r>
            <w:r>
              <w:rPr>
                <w:webHidden/>
              </w:rPr>
              <w:instrText xml:space="preserve"> PAGEREF _Toc110579633 \h </w:instrText>
            </w:r>
            <w:r>
              <w:rPr>
                <w:webHidden/>
              </w:rPr>
            </w:r>
            <w:r>
              <w:rPr>
                <w:webHidden/>
              </w:rPr>
              <w:fldChar w:fldCharType="separate"/>
            </w:r>
            <w:r>
              <w:rPr>
                <w:webHidden/>
              </w:rPr>
              <w:t>5</w:t>
            </w:r>
            <w:r>
              <w:rPr>
                <w:webHidden/>
              </w:rPr>
              <w:fldChar w:fldCharType="end"/>
            </w:r>
          </w:hyperlink>
        </w:p>
        <w:p w14:paraId="22C1338C" w14:textId="23BAFAC2" w:rsidR="008D14B5" w:rsidRDefault="008D14B5">
          <w:pPr>
            <w:pStyle w:val="TM2"/>
            <w:rPr>
              <w:rFonts w:asciiTheme="minorHAnsi" w:eastAsiaTheme="minorEastAsia" w:hAnsiTheme="minorHAnsi" w:cstheme="minorBidi"/>
              <w:noProof/>
              <w:sz w:val="22"/>
              <w:szCs w:val="22"/>
              <w:lang w:val="fr-YT" w:eastAsia="fr-YT"/>
            </w:rPr>
          </w:pPr>
          <w:hyperlink w:anchor="_Toc110579634" w:history="1">
            <w:r w:rsidRPr="005370EE">
              <w:rPr>
                <w:rStyle w:val="Lienhypertexte"/>
                <w:noProof/>
              </w:rPr>
              <w:t>Article 2.1. Présentation du marché</w:t>
            </w:r>
            <w:r>
              <w:rPr>
                <w:noProof/>
                <w:webHidden/>
              </w:rPr>
              <w:tab/>
            </w:r>
            <w:r>
              <w:rPr>
                <w:noProof/>
                <w:webHidden/>
              </w:rPr>
              <w:fldChar w:fldCharType="begin"/>
            </w:r>
            <w:r>
              <w:rPr>
                <w:noProof/>
                <w:webHidden/>
              </w:rPr>
              <w:instrText xml:space="preserve"> PAGEREF _Toc110579634 \h </w:instrText>
            </w:r>
            <w:r>
              <w:rPr>
                <w:noProof/>
                <w:webHidden/>
              </w:rPr>
            </w:r>
            <w:r>
              <w:rPr>
                <w:noProof/>
                <w:webHidden/>
              </w:rPr>
              <w:fldChar w:fldCharType="separate"/>
            </w:r>
            <w:r>
              <w:rPr>
                <w:noProof/>
                <w:webHidden/>
              </w:rPr>
              <w:t>5</w:t>
            </w:r>
            <w:r>
              <w:rPr>
                <w:noProof/>
                <w:webHidden/>
              </w:rPr>
              <w:fldChar w:fldCharType="end"/>
            </w:r>
          </w:hyperlink>
        </w:p>
        <w:p w14:paraId="68E34D16" w14:textId="5032014E" w:rsidR="008D14B5" w:rsidRDefault="008D14B5">
          <w:pPr>
            <w:pStyle w:val="TM2"/>
            <w:rPr>
              <w:rFonts w:asciiTheme="minorHAnsi" w:eastAsiaTheme="minorEastAsia" w:hAnsiTheme="minorHAnsi" w:cstheme="minorBidi"/>
              <w:noProof/>
              <w:sz w:val="22"/>
              <w:szCs w:val="22"/>
              <w:lang w:val="fr-YT" w:eastAsia="fr-YT"/>
            </w:rPr>
          </w:pPr>
          <w:hyperlink w:anchor="_Toc110579635" w:history="1">
            <w:r w:rsidRPr="005370EE">
              <w:rPr>
                <w:rStyle w:val="Lienhypertexte"/>
                <w:noProof/>
              </w:rPr>
              <w:t>Article 2.2. Lieu de réalisation</w:t>
            </w:r>
            <w:r>
              <w:rPr>
                <w:noProof/>
                <w:webHidden/>
              </w:rPr>
              <w:tab/>
            </w:r>
            <w:r>
              <w:rPr>
                <w:noProof/>
                <w:webHidden/>
              </w:rPr>
              <w:fldChar w:fldCharType="begin"/>
            </w:r>
            <w:r>
              <w:rPr>
                <w:noProof/>
                <w:webHidden/>
              </w:rPr>
              <w:instrText xml:space="preserve"> PAGEREF _Toc110579635 \h </w:instrText>
            </w:r>
            <w:r>
              <w:rPr>
                <w:noProof/>
                <w:webHidden/>
              </w:rPr>
            </w:r>
            <w:r>
              <w:rPr>
                <w:noProof/>
                <w:webHidden/>
              </w:rPr>
              <w:fldChar w:fldCharType="separate"/>
            </w:r>
            <w:r>
              <w:rPr>
                <w:noProof/>
                <w:webHidden/>
              </w:rPr>
              <w:t>9</w:t>
            </w:r>
            <w:r>
              <w:rPr>
                <w:noProof/>
                <w:webHidden/>
              </w:rPr>
              <w:fldChar w:fldCharType="end"/>
            </w:r>
          </w:hyperlink>
        </w:p>
        <w:p w14:paraId="73112CEA" w14:textId="394E3173" w:rsidR="008D14B5" w:rsidRDefault="008D14B5">
          <w:pPr>
            <w:pStyle w:val="TM1"/>
            <w:rPr>
              <w:rFonts w:asciiTheme="minorHAnsi" w:eastAsiaTheme="minorEastAsia" w:hAnsiTheme="minorHAnsi" w:cstheme="minorBidi"/>
              <w:sz w:val="22"/>
              <w:szCs w:val="22"/>
              <w:lang w:val="fr-YT" w:eastAsia="fr-YT"/>
            </w:rPr>
          </w:pPr>
          <w:hyperlink w:anchor="_Toc110579636" w:history="1">
            <w:r w:rsidRPr="005370EE">
              <w:rPr>
                <w:rStyle w:val="Lienhypertexte"/>
              </w:rPr>
              <w:t>ARTICLE 3. MODALITES D’EXECUTION</w:t>
            </w:r>
            <w:r>
              <w:rPr>
                <w:webHidden/>
              </w:rPr>
              <w:tab/>
            </w:r>
            <w:r>
              <w:rPr>
                <w:webHidden/>
              </w:rPr>
              <w:fldChar w:fldCharType="begin"/>
            </w:r>
            <w:r>
              <w:rPr>
                <w:webHidden/>
              </w:rPr>
              <w:instrText xml:space="preserve"> PAGEREF _Toc110579636 \h </w:instrText>
            </w:r>
            <w:r>
              <w:rPr>
                <w:webHidden/>
              </w:rPr>
            </w:r>
            <w:r>
              <w:rPr>
                <w:webHidden/>
              </w:rPr>
              <w:fldChar w:fldCharType="separate"/>
            </w:r>
            <w:r>
              <w:rPr>
                <w:webHidden/>
              </w:rPr>
              <w:t>10</w:t>
            </w:r>
            <w:r>
              <w:rPr>
                <w:webHidden/>
              </w:rPr>
              <w:fldChar w:fldCharType="end"/>
            </w:r>
          </w:hyperlink>
        </w:p>
        <w:p w14:paraId="74F50ABC" w14:textId="33FB167C" w:rsidR="008D14B5" w:rsidRDefault="008D14B5">
          <w:pPr>
            <w:pStyle w:val="TM1"/>
            <w:rPr>
              <w:rFonts w:asciiTheme="minorHAnsi" w:eastAsiaTheme="minorEastAsia" w:hAnsiTheme="minorHAnsi" w:cstheme="minorBidi"/>
              <w:sz w:val="22"/>
              <w:szCs w:val="22"/>
              <w:lang w:val="fr-YT" w:eastAsia="fr-YT"/>
            </w:rPr>
          </w:pPr>
          <w:hyperlink w:anchor="_Toc110579637" w:history="1">
            <w:r w:rsidRPr="005370EE">
              <w:rPr>
                <w:rStyle w:val="Lienhypertexte"/>
              </w:rPr>
              <w:t>ARTICLE 4. CONTENU ET FORME DES PRIX – FACTURATION / REGLEMENT</w:t>
            </w:r>
            <w:r>
              <w:rPr>
                <w:webHidden/>
              </w:rPr>
              <w:tab/>
            </w:r>
            <w:r>
              <w:rPr>
                <w:webHidden/>
              </w:rPr>
              <w:fldChar w:fldCharType="begin"/>
            </w:r>
            <w:r>
              <w:rPr>
                <w:webHidden/>
              </w:rPr>
              <w:instrText xml:space="preserve"> PAGEREF _Toc110579637 \h </w:instrText>
            </w:r>
            <w:r>
              <w:rPr>
                <w:webHidden/>
              </w:rPr>
            </w:r>
            <w:r>
              <w:rPr>
                <w:webHidden/>
              </w:rPr>
              <w:fldChar w:fldCharType="separate"/>
            </w:r>
            <w:r>
              <w:rPr>
                <w:webHidden/>
              </w:rPr>
              <w:t>10</w:t>
            </w:r>
            <w:r>
              <w:rPr>
                <w:webHidden/>
              </w:rPr>
              <w:fldChar w:fldCharType="end"/>
            </w:r>
          </w:hyperlink>
        </w:p>
        <w:p w14:paraId="77A9C6B4" w14:textId="38645CBE" w:rsidR="008D14B5" w:rsidRDefault="008D14B5">
          <w:pPr>
            <w:pStyle w:val="TM2"/>
            <w:rPr>
              <w:rFonts w:asciiTheme="minorHAnsi" w:eastAsiaTheme="minorEastAsia" w:hAnsiTheme="minorHAnsi" w:cstheme="minorBidi"/>
              <w:noProof/>
              <w:sz w:val="22"/>
              <w:szCs w:val="22"/>
              <w:lang w:val="fr-YT" w:eastAsia="fr-YT"/>
            </w:rPr>
          </w:pPr>
          <w:hyperlink w:anchor="_Toc110579638" w:history="1">
            <w:r w:rsidRPr="005370EE">
              <w:rPr>
                <w:rStyle w:val="Lienhypertexte"/>
                <w:noProof/>
              </w:rPr>
              <w:t>Article 4.1. Contenu des prix</w:t>
            </w:r>
            <w:r>
              <w:rPr>
                <w:noProof/>
                <w:webHidden/>
              </w:rPr>
              <w:tab/>
            </w:r>
            <w:r>
              <w:rPr>
                <w:noProof/>
                <w:webHidden/>
              </w:rPr>
              <w:fldChar w:fldCharType="begin"/>
            </w:r>
            <w:r>
              <w:rPr>
                <w:noProof/>
                <w:webHidden/>
              </w:rPr>
              <w:instrText xml:space="preserve"> PAGEREF _Toc110579638 \h </w:instrText>
            </w:r>
            <w:r>
              <w:rPr>
                <w:noProof/>
                <w:webHidden/>
              </w:rPr>
            </w:r>
            <w:r>
              <w:rPr>
                <w:noProof/>
                <w:webHidden/>
              </w:rPr>
              <w:fldChar w:fldCharType="separate"/>
            </w:r>
            <w:r>
              <w:rPr>
                <w:noProof/>
                <w:webHidden/>
              </w:rPr>
              <w:t>10</w:t>
            </w:r>
            <w:r>
              <w:rPr>
                <w:noProof/>
                <w:webHidden/>
              </w:rPr>
              <w:fldChar w:fldCharType="end"/>
            </w:r>
          </w:hyperlink>
        </w:p>
        <w:p w14:paraId="4738E3B2" w14:textId="1CEA0369" w:rsidR="008D14B5" w:rsidRDefault="008D14B5">
          <w:pPr>
            <w:pStyle w:val="TM2"/>
            <w:rPr>
              <w:rFonts w:asciiTheme="minorHAnsi" w:eastAsiaTheme="minorEastAsia" w:hAnsiTheme="minorHAnsi" w:cstheme="minorBidi"/>
              <w:noProof/>
              <w:sz w:val="22"/>
              <w:szCs w:val="22"/>
              <w:lang w:val="fr-YT" w:eastAsia="fr-YT"/>
            </w:rPr>
          </w:pPr>
          <w:hyperlink w:anchor="_Toc110579639" w:history="1">
            <w:r w:rsidRPr="005370EE">
              <w:rPr>
                <w:rStyle w:val="Lienhypertexte"/>
                <w:noProof/>
              </w:rPr>
              <w:t>Article 4.2.</w:t>
            </w:r>
            <w:r w:rsidRPr="005370EE">
              <w:rPr>
                <w:rStyle w:val="Lienhypertexte"/>
                <w:rFonts w:eastAsia="MS Gothic"/>
                <w:noProof/>
                <w:kern w:val="32"/>
              </w:rPr>
              <w:t xml:space="preserve"> Forme des prix</w:t>
            </w:r>
            <w:r>
              <w:rPr>
                <w:noProof/>
                <w:webHidden/>
              </w:rPr>
              <w:tab/>
            </w:r>
            <w:r>
              <w:rPr>
                <w:noProof/>
                <w:webHidden/>
              </w:rPr>
              <w:fldChar w:fldCharType="begin"/>
            </w:r>
            <w:r>
              <w:rPr>
                <w:noProof/>
                <w:webHidden/>
              </w:rPr>
              <w:instrText xml:space="preserve"> PAGEREF _Toc110579639 \h </w:instrText>
            </w:r>
            <w:r>
              <w:rPr>
                <w:noProof/>
                <w:webHidden/>
              </w:rPr>
            </w:r>
            <w:r>
              <w:rPr>
                <w:noProof/>
                <w:webHidden/>
              </w:rPr>
              <w:fldChar w:fldCharType="separate"/>
            </w:r>
            <w:r>
              <w:rPr>
                <w:noProof/>
                <w:webHidden/>
              </w:rPr>
              <w:t>10</w:t>
            </w:r>
            <w:r>
              <w:rPr>
                <w:noProof/>
                <w:webHidden/>
              </w:rPr>
              <w:fldChar w:fldCharType="end"/>
            </w:r>
          </w:hyperlink>
        </w:p>
        <w:p w14:paraId="6C840AB0" w14:textId="62D7C892" w:rsidR="008D14B5" w:rsidRDefault="008D14B5">
          <w:pPr>
            <w:pStyle w:val="TM2"/>
            <w:rPr>
              <w:rFonts w:asciiTheme="minorHAnsi" w:eastAsiaTheme="minorEastAsia" w:hAnsiTheme="minorHAnsi" w:cstheme="minorBidi"/>
              <w:noProof/>
              <w:sz w:val="22"/>
              <w:szCs w:val="22"/>
              <w:lang w:val="fr-YT" w:eastAsia="fr-YT"/>
            </w:rPr>
          </w:pPr>
          <w:hyperlink w:anchor="_Toc110579640" w:history="1">
            <w:r w:rsidRPr="005370EE">
              <w:rPr>
                <w:rStyle w:val="Lienhypertexte"/>
                <w:rFonts w:eastAsia="MS Gothic"/>
                <w:noProof/>
              </w:rPr>
              <w:t>Article 4.3. Variation des prix</w:t>
            </w:r>
            <w:r>
              <w:rPr>
                <w:noProof/>
                <w:webHidden/>
              </w:rPr>
              <w:tab/>
            </w:r>
            <w:r>
              <w:rPr>
                <w:noProof/>
                <w:webHidden/>
              </w:rPr>
              <w:fldChar w:fldCharType="begin"/>
            </w:r>
            <w:r>
              <w:rPr>
                <w:noProof/>
                <w:webHidden/>
              </w:rPr>
              <w:instrText xml:space="preserve"> PAGEREF _Toc110579640 \h </w:instrText>
            </w:r>
            <w:r>
              <w:rPr>
                <w:noProof/>
                <w:webHidden/>
              </w:rPr>
            </w:r>
            <w:r>
              <w:rPr>
                <w:noProof/>
                <w:webHidden/>
              </w:rPr>
              <w:fldChar w:fldCharType="separate"/>
            </w:r>
            <w:r>
              <w:rPr>
                <w:noProof/>
                <w:webHidden/>
              </w:rPr>
              <w:t>10</w:t>
            </w:r>
            <w:r>
              <w:rPr>
                <w:noProof/>
                <w:webHidden/>
              </w:rPr>
              <w:fldChar w:fldCharType="end"/>
            </w:r>
          </w:hyperlink>
        </w:p>
        <w:p w14:paraId="209AF8C7" w14:textId="404865BD" w:rsidR="008D14B5" w:rsidRDefault="008D14B5">
          <w:pPr>
            <w:pStyle w:val="TM2"/>
            <w:rPr>
              <w:rFonts w:asciiTheme="minorHAnsi" w:eastAsiaTheme="minorEastAsia" w:hAnsiTheme="minorHAnsi" w:cstheme="minorBidi"/>
              <w:noProof/>
              <w:sz w:val="22"/>
              <w:szCs w:val="22"/>
              <w:lang w:val="fr-YT" w:eastAsia="fr-YT"/>
            </w:rPr>
          </w:pPr>
          <w:hyperlink w:anchor="_Toc110579641" w:history="1">
            <w:r w:rsidRPr="005370EE">
              <w:rPr>
                <w:rStyle w:val="Lienhypertexte"/>
                <w:rFonts w:eastAsia="MS Gothic"/>
                <w:noProof/>
              </w:rPr>
              <w:t>Article 4.4. Avance</w:t>
            </w:r>
            <w:r>
              <w:rPr>
                <w:noProof/>
                <w:webHidden/>
              </w:rPr>
              <w:tab/>
            </w:r>
            <w:r>
              <w:rPr>
                <w:noProof/>
                <w:webHidden/>
              </w:rPr>
              <w:fldChar w:fldCharType="begin"/>
            </w:r>
            <w:r>
              <w:rPr>
                <w:noProof/>
                <w:webHidden/>
              </w:rPr>
              <w:instrText xml:space="preserve"> PAGEREF _Toc110579641 \h </w:instrText>
            </w:r>
            <w:r>
              <w:rPr>
                <w:noProof/>
                <w:webHidden/>
              </w:rPr>
            </w:r>
            <w:r>
              <w:rPr>
                <w:noProof/>
                <w:webHidden/>
              </w:rPr>
              <w:fldChar w:fldCharType="separate"/>
            </w:r>
            <w:r>
              <w:rPr>
                <w:noProof/>
                <w:webHidden/>
              </w:rPr>
              <w:t>10</w:t>
            </w:r>
            <w:r>
              <w:rPr>
                <w:noProof/>
                <w:webHidden/>
              </w:rPr>
              <w:fldChar w:fldCharType="end"/>
            </w:r>
          </w:hyperlink>
        </w:p>
        <w:p w14:paraId="7446A110" w14:textId="5B924E58" w:rsidR="008D14B5" w:rsidRDefault="008D14B5">
          <w:pPr>
            <w:pStyle w:val="TM2"/>
            <w:rPr>
              <w:rFonts w:asciiTheme="minorHAnsi" w:eastAsiaTheme="minorEastAsia" w:hAnsiTheme="minorHAnsi" w:cstheme="minorBidi"/>
              <w:noProof/>
              <w:sz w:val="22"/>
              <w:szCs w:val="22"/>
              <w:lang w:val="fr-YT" w:eastAsia="fr-YT"/>
            </w:rPr>
          </w:pPr>
          <w:hyperlink w:anchor="_Toc110579642" w:history="1">
            <w:r w:rsidRPr="005370EE">
              <w:rPr>
                <w:rStyle w:val="Lienhypertexte"/>
                <w:rFonts w:eastAsia="MS Gothic"/>
                <w:noProof/>
              </w:rPr>
              <w:t>Article 4.5. Facturation/Règlement</w:t>
            </w:r>
            <w:r>
              <w:rPr>
                <w:noProof/>
                <w:webHidden/>
              </w:rPr>
              <w:tab/>
            </w:r>
            <w:r>
              <w:rPr>
                <w:noProof/>
                <w:webHidden/>
              </w:rPr>
              <w:fldChar w:fldCharType="begin"/>
            </w:r>
            <w:r>
              <w:rPr>
                <w:noProof/>
                <w:webHidden/>
              </w:rPr>
              <w:instrText xml:space="preserve"> PAGEREF _Toc110579642 \h </w:instrText>
            </w:r>
            <w:r>
              <w:rPr>
                <w:noProof/>
                <w:webHidden/>
              </w:rPr>
            </w:r>
            <w:r>
              <w:rPr>
                <w:noProof/>
                <w:webHidden/>
              </w:rPr>
              <w:fldChar w:fldCharType="separate"/>
            </w:r>
            <w:r>
              <w:rPr>
                <w:noProof/>
                <w:webHidden/>
              </w:rPr>
              <w:t>11</w:t>
            </w:r>
            <w:r>
              <w:rPr>
                <w:noProof/>
                <w:webHidden/>
              </w:rPr>
              <w:fldChar w:fldCharType="end"/>
            </w:r>
          </w:hyperlink>
        </w:p>
        <w:p w14:paraId="549DDA8C" w14:textId="6E1006FD" w:rsidR="008D14B5" w:rsidRDefault="008D14B5">
          <w:pPr>
            <w:pStyle w:val="TM2"/>
            <w:rPr>
              <w:rFonts w:asciiTheme="minorHAnsi" w:eastAsiaTheme="minorEastAsia" w:hAnsiTheme="minorHAnsi" w:cstheme="minorBidi"/>
              <w:noProof/>
              <w:sz w:val="22"/>
              <w:szCs w:val="22"/>
              <w:lang w:val="fr-YT" w:eastAsia="fr-YT"/>
            </w:rPr>
          </w:pPr>
          <w:hyperlink w:anchor="_Toc110579643" w:history="1">
            <w:r w:rsidRPr="005370EE">
              <w:rPr>
                <w:rStyle w:val="Lienhypertexte"/>
                <w:rFonts w:eastAsia="MS Gothic"/>
                <w:noProof/>
              </w:rPr>
              <w:t>Article 4.6. Délai de paiement</w:t>
            </w:r>
            <w:r>
              <w:rPr>
                <w:noProof/>
                <w:webHidden/>
              </w:rPr>
              <w:tab/>
            </w:r>
            <w:r>
              <w:rPr>
                <w:noProof/>
                <w:webHidden/>
              </w:rPr>
              <w:fldChar w:fldCharType="begin"/>
            </w:r>
            <w:r>
              <w:rPr>
                <w:noProof/>
                <w:webHidden/>
              </w:rPr>
              <w:instrText xml:space="preserve"> PAGEREF _Toc110579643 \h </w:instrText>
            </w:r>
            <w:r>
              <w:rPr>
                <w:noProof/>
                <w:webHidden/>
              </w:rPr>
            </w:r>
            <w:r>
              <w:rPr>
                <w:noProof/>
                <w:webHidden/>
              </w:rPr>
              <w:fldChar w:fldCharType="separate"/>
            </w:r>
            <w:r>
              <w:rPr>
                <w:noProof/>
                <w:webHidden/>
              </w:rPr>
              <w:t>12</w:t>
            </w:r>
            <w:r>
              <w:rPr>
                <w:noProof/>
                <w:webHidden/>
              </w:rPr>
              <w:fldChar w:fldCharType="end"/>
            </w:r>
          </w:hyperlink>
        </w:p>
        <w:p w14:paraId="46D610E3" w14:textId="404F9052" w:rsidR="008D14B5" w:rsidRDefault="008D14B5">
          <w:pPr>
            <w:pStyle w:val="TM1"/>
            <w:rPr>
              <w:rFonts w:asciiTheme="minorHAnsi" w:eastAsiaTheme="minorEastAsia" w:hAnsiTheme="minorHAnsi" w:cstheme="minorBidi"/>
              <w:sz w:val="22"/>
              <w:szCs w:val="22"/>
              <w:lang w:val="fr-YT" w:eastAsia="fr-YT"/>
            </w:rPr>
          </w:pPr>
          <w:hyperlink w:anchor="_Toc110579644" w:history="1">
            <w:r w:rsidRPr="005370EE">
              <w:rPr>
                <w:rStyle w:val="Lienhypertexte"/>
              </w:rPr>
              <w:t>ARTICLE 5. OBLIGATIONS DU TITULAIRE</w:t>
            </w:r>
            <w:r>
              <w:rPr>
                <w:webHidden/>
              </w:rPr>
              <w:tab/>
            </w:r>
            <w:r>
              <w:rPr>
                <w:webHidden/>
              </w:rPr>
              <w:fldChar w:fldCharType="begin"/>
            </w:r>
            <w:r>
              <w:rPr>
                <w:webHidden/>
              </w:rPr>
              <w:instrText xml:space="preserve"> PAGEREF _Toc110579644 \h </w:instrText>
            </w:r>
            <w:r>
              <w:rPr>
                <w:webHidden/>
              </w:rPr>
            </w:r>
            <w:r>
              <w:rPr>
                <w:webHidden/>
              </w:rPr>
              <w:fldChar w:fldCharType="separate"/>
            </w:r>
            <w:r>
              <w:rPr>
                <w:webHidden/>
              </w:rPr>
              <w:t>12</w:t>
            </w:r>
            <w:r>
              <w:rPr>
                <w:webHidden/>
              </w:rPr>
              <w:fldChar w:fldCharType="end"/>
            </w:r>
          </w:hyperlink>
        </w:p>
        <w:p w14:paraId="1D52C11D" w14:textId="5CA21DBE" w:rsidR="008D14B5" w:rsidRDefault="008D14B5">
          <w:pPr>
            <w:pStyle w:val="TM2"/>
            <w:rPr>
              <w:rFonts w:asciiTheme="minorHAnsi" w:eastAsiaTheme="minorEastAsia" w:hAnsiTheme="minorHAnsi" w:cstheme="minorBidi"/>
              <w:noProof/>
              <w:sz w:val="22"/>
              <w:szCs w:val="22"/>
              <w:lang w:val="fr-YT" w:eastAsia="fr-YT"/>
            </w:rPr>
          </w:pPr>
          <w:hyperlink w:anchor="_Toc110579645" w:history="1">
            <w:r w:rsidRPr="005370EE">
              <w:rPr>
                <w:rStyle w:val="Lienhypertexte"/>
                <w:rFonts w:eastAsia="MS Gothic"/>
                <w:noProof/>
              </w:rPr>
              <w:t>Article 5.1. Assurances</w:t>
            </w:r>
            <w:r>
              <w:rPr>
                <w:noProof/>
                <w:webHidden/>
              </w:rPr>
              <w:tab/>
            </w:r>
            <w:r>
              <w:rPr>
                <w:noProof/>
                <w:webHidden/>
              </w:rPr>
              <w:fldChar w:fldCharType="begin"/>
            </w:r>
            <w:r>
              <w:rPr>
                <w:noProof/>
                <w:webHidden/>
              </w:rPr>
              <w:instrText xml:space="preserve"> PAGEREF _Toc110579645 \h </w:instrText>
            </w:r>
            <w:r>
              <w:rPr>
                <w:noProof/>
                <w:webHidden/>
              </w:rPr>
            </w:r>
            <w:r>
              <w:rPr>
                <w:noProof/>
                <w:webHidden/>
              </w:rPr>
              <w:fldChar w:fldCharType="separate"/>
            </w:r>
            <w:r>
              <w:rPr>
                <w:noProof/>
                <w:webHidden/>
              </w:rPr>
              <w:t>12</w:t>
            </w:r>
            <w:r>
              <w:rPr>
                <w:noProof/>
                <w:webHidden/>
              </w:rPr>
              <w:fldChar w:fldCharType="end"/>
            </w:r>
          </w:hyperlink>
        </w:p>
        <w:p w14:paraId="0AC7378D" w14:textId="2A4AB0BC" w:rsidR="008D14B5" w:rsidRDefault="008D14B5">
          <w:pPr>
            <w:pStyle w:val="TM2"/>
            <w:rPr>
              <w:rFonts w:asciiTheme="minorHAnsi" w:eastAsiaTheme="minorEastAsia" w:hAnsiTheme="minorHAnsi" w:cstheme="minorBidi"/>
              <w:noProof/>
              <w:sz w:val="22"/>
              <w:szCs w:val="22"/>
              <w:lang w:val="fr-YT" w:eastAsia="fr-YT"/>
            </w:rPr>
          </w:pPr>
          <w:hyperlink w:anchor="_Toc110579646" w:history="1">
            <w:r w:rsidRPr="005370EE">
              <w:rPr>
                <w:rStyle w:val="Lienhypertexte"/>
                <w:rFonts w:eastAsia="MS Gothic"/>
                <w:noProof/>
              </w:rPr>
              <w:t>Article 5.2. Devoir d’information et de conseil</w:t>
            </w:r>
            <w:r>
              <w:rPr>
                <w:noProof/>
                <w:webHidden/>
              </w:rPr>
              <w:tab/>
            </w:r>
            <w:r>
              <w:rPr>
                <w:noProof/>
                <w:webHidden/>
              </w:rPr>
              <w:fldChar w:fldCharType="begin"/>
            </w:r>
            <w:r>
              <w:rPr>
                <w:noProof/>
                <w:webHidden/>
              </w:rPr>
              <w:instrText xml:space="preserve"> PAGEREF _Toc110579646 \h </w:instrText>
            </w:r>
            <w:r>
              <w:rPr>
                <w:noProof/>
                <w:webHidden/>
              </w:rPr>
            </w:r>
            <w:r>
              <w:rPr>
                <w:noProof/>
                <w:webHidden/>
              </w:rPr>
              <w:fldChar w:fldCharType="separate"/>
            </w:r>
            <w:r>
              <w:rPr>
                <w:noProof/>
                <w:webHidden/>
              </w:rPr>
              <w:t>12</w:t>
            </w:r>
            <w:r>
              <w:rPr>
                <w:noProof/>
                <w:webHidden/>
              </w:rPr>
              <w:fldChar w:fldCharType="end"/>
            </w:r>
          </w:hyperlink>
        </w:p>
        <w:p w14:paraId="17AAD0AD" w14:textId="33AEA539" w:rsidR="008D14B5" w:rsidRDefault="008D14B5">
          <w:pPr>
            <w:pStyle w:val="TM1"/>
            <w:rPr>
              <w:rFonts w:asciiTheme="minorHAnsi" w:eastAsiaTheme="minorEastAsia" w:hAnsiTheme="minorHAnsi" w:cstheme="minorBidi"/>
              <w:sz w:val="22"/>
              <w:szCs w:val="22"/>
              <w:lang w:val="fr-YT" w:eastAsia="fr-YT"/>
            </w:rPr>
          </w:pPr>
          <w:hyperlink w:anchor="_Toc110579647" w:history="1">
            <w:r w:rsidRPr="005370EE">
              <w:rPr>
                <w:rStyle w:val="Lienhypertexte"/>
              </w:rPr>
              <w:t>ARTICLE 6. REPRESENTANT DE LA CCIM</w:t>
            </w:r>
            <w:r>
              <w:rPr>
                <w:webHidden/>
              </w:rPr>
              <w:tab/>
            </w:r>
            <w:r>
              <w:rPr>
                <w:webHidden/>
              </w:rPr>
              <w:fldChar w:fldCharType="begin"/>
            </w:r>
            <w:r>
              <w:rPr>
                <w:webHidden/>
              </w:rPr>
              <w:instrText xml:space="preserve"> PAGEREF _Toc110579647 \h </w:instrText>
            </w:r>
            <w:r>
              <w:rPr>
                <w:webHidden/>
              </w:rPr>
            </w:r>
            <w:r>
              <w:rPr>
                <w:webHidden/>
              </w:rPr>
              <w:fldChar w:fldCharType="separate"/>
            </w:r>
            <w:r>
              <w:rPr>
                <w:webHidden/>
              </w:rPr>
              <w:t>14</w:t>
            </w:r>
            <w:r>
              <w:rPr>
                <w:webHidden/>
              </w:rPr>
              <w:fldChar w:fldCharType="end"/>
            </w:r>
          </w:hyperlink>
        </w:p>
        <w:p w14:paraId="0F143605" w14:textId="3B038C50" w:rsidR="008D14B5" w:rsidRDefault="008D14B5">
          <w:pPr>
            <w:pStyle w:val="TM1"/>
            <w:rPr>
              <w:rFonts w:asciiTheme="minorHAnsi" w:eastAsiaTheme="minorEastAsia" w:hAnsiTheme="minorHAnsi" w:cstheme="minorBidi"/>
              <w:sz w:val="22"/>
              <w:szCs w:val="22"/>
              <w:lang w:val="fr-YT" w:eastAsia="fr-YT"/>
            </w:rPr>
          </w:pPr>
          <w:hyperlink w:anchor="_Toc110579648" w:history="1">
            <w:r w:rsidRPr="005370EE">
              <w:rPr>
                <w:rStyle w:val="Lienhypertexte"/>
              </w:rPr>
              <w:t>ARTICLE 7. MESURES COERCITIVES</w:t>
            </w:r>
            <w:r>
              <w:rPr>
                <w:webHidden/>
              </w:rPr>
              <w:tab/>
            </w:r>
            <w:r>
              <w:rPr>
                <w:webHidden/>
              </w:rPr>
              <w:fldChar w:fldCharType="begin"/>
            </w:r>
            <w:r>
              <w:rPr>
                <w:webHidden/>
              </w:rPr>
              <w:instrText xml:space="preserve"> PAGEREF _Toc110579648 \h </w:instrText>
            </w:r>
            <w:r>
              <w:rPr>
                <w:webHidden/>
              </w:rPr>
            </w:r>
            <w:r>
              <w:rPr>
                <w:webHidden/>
              </w:rPr>
              <w:fldChar w:fldCharType="separate"/>
            </w:r>
            <w:r>
              <w:rPr>
                <w:webHidden/>
              </w:rPr>
              <w:t>14</w:t>
            </w:r>
            <w:r>
              <w:rPr>
                <w:webHidden/>
              </w:rPr>
              <w:fldChar w:fldCharType="end"/>
            </w:r>
          </w:hyperlink>
        </w:p>
        <w:p w14:paraId="15692800" w14:textId="088EB714" w:rsidR="008D14B5" w:rsidRDefault="008D14B5">
          <w:pPr>
            <w:pStyle w:val="TM1"/>
            <w:rPr>
              <w:rFonts w:asciiTheme="minorHAnsi" w:eastAsiaTheme="minorEastAsia" w:hAnsiTheme="minorHAnsi" w:cstheme="minorBidi"/>
              <w:sz w:val="22"/>
              <w:szCs w:val="22"/>
              <w:lang w:val="fr-YT" w:eastAsia="fr-YT"/>
            </w:rPr>
          </w:pPr>
          <w:hyperlink w:anchor="_Toc110579649" w:history="1">
            <w:r w:rsidRPr="005370EE">
              <w:rPr>
                <w:rStyle w:val="Lienhypertexte"/>
              </w:rPr>
              <w:t>ARTICLE 9. CO-FINANCEMENT DE L’OPERATION</w:t>
            </w:r>
            <w:r>
              <w:rPr>
                <w:webHidden/>
              </w:rPr>
              <w:tab/>
            </w:r>
            <w:r>
              <w:rPr>
                <w:webHidden/>
              </w:rPr>
              <w:fldChar w:fldCharType="begin"/>
            </w:r>
            <w:r>
              <w:rPr>
                <w:webHidden/>
              </w:rPr>
              <w:instrText xml:space="preserve"> PAGEREF _Toc110579649 \h </w:instrText>
            </w:r>
            <w:r>
              <w:rPr>
                <w:webHidden/>
              </w:rPr>
            </w:r>
            <w:r>
              <w:rPr>
                <w:webHidden/>
              </w:rPr>
              <w:fldChar w:fldCharType="separate"/>
            </w:r>
            <w:r>
              <w:rPr>
                <w:webHidden/>
              </w:rPr>
              <w:t>16</w:t>
            </w:r>
            <w:r>
              <w:rPr>
                <w:webHidden/>
              </w:rPr>
              <w:fldChar w:fldCharType="end"/>
            </w:r>
          </w:hyperlink>
        </w:p>
        <w:p w14:paraId="7E3034BB" w14:textId="6534C3E1" w:rsidR="008D14B5" w:rsidRDefault="008D14B5">
          <w:pPr>
            <w:pStyle w:val="TM1"/>
            <w:rPr>
              <w:rFonts w:asciiTheme="minorHAnsi" w:eastAsiaTheme="minorEastAsia" w:hAnsiTheme="minorHAnsi" w:cstheme="minorBidi"/>
              <w:sz w:val="22"/>
              <w:szCs w:val="22"/>
              <w:lang w:val="fr-YT" w:eastAsia="fr-YT"/>
            </w:rPr>
          </w:pPr>
          <w:hyperlink w:anchor="_Toc110579650" w:history="1">
            <w:r w:rsidRPr="005370EE">
              <w:rPr>
                <w:rStyle w:val="Lienhypertexte"/>
              </w:rPr>
              <w:t>ARTICLE 10. CONTENTIEUX ET REGLEMENT DES LITIGES</w:t>
            </w:r>
            <w:r>
              <w:rPr>
                <w:webHidden/>
              </w:rPr>
              <w:tab/>
            </w:r>
            <w:r>
              <w:rPr>
                <w:webHidden/>
              </w:rPr>
              <w:fldChar w:fldCharType="begin"/>
            </w:r>
            <w:r>
              <w:rPr>
                <w:webHidden/>
              </w:rPr>
              <w:instrText xml:space="preserve"> PAGEREF _Toc110579650 \h </w:instrText>
            </w:r>
            <w:r>
              <w:rPr>
                <w:webHidden/>
              </w:rPr>
            </w:r>
            <w:r>
              <w:rPr>
                <w:webHidden/>
              </w:rPr>
              <w:fldChar w:fldCharType="separate"/>
            </w:r>
            <w:r>
              <w:rPr>
                <w:webHidden/>
              </w:rPr>
              <w:t>16</w:t>
            </w:r>
            <w:r>
              <w:rPr>
                <w:webHidden/>
              </w:rPr>
              <w:fldChar w:fldCharType="end"/>
            </w:r>
          </w:hyperlink>
        </w:p>
        <w:p w14:paraId="1A63D4A2" w14:textId="4F33A231" w:rsidR="008D14B5" w:rsidRDefault="008D14B5">
          <w:pPr>
            <w:pStyle w:val="TM1"/>
            <w:rPr>
              <w:rFonts w:asciiTheme="minorHAnsi" w:eastAsiaTheme="minorEastAsia" w:hAnsiTheme="minorHAnsi" w:cstheme="minorBidi"/>
              <w:sz w:val="22"/>
              <w:szCs w:val="22"/>
              <w:lang w:val="fr-YT" w:eastAsia="fr-YT"/>
            </w:rPr>
          </w:pPr>
          <w:hyperlink w:anchor="_Toc110579651" w:history="1">
            <w:r w:rsidRPr="005370EE">
              <w:rPr>
                <w:rStyle w:val="Lienhypertexte"/>
              </w:rPr>
              <w:t>ARTICLE 10. DEROGATIONS AU CCAG-FCS</w:t>
            </w:r>
            <w:r>
              <w:rPr>
                <w:webHidden/>
              </w:rPr>
              <w:tab/>
            </w:r>
            <w:r>
              <w:rPr>
                <w:webHidden/>
              </w:rPr>
              <w:fldChar w:fldCharType="begin"/>
            </w:r>
            <w:r>
              <w:rPr>
                <w:webHidden/>
              </w:rPr>
              <w:instrText xml:space="preserve"> PAGEREF _Toc110579651 \h </w:instrText>
            </w:r>
            <w:r>
              <w:rPr>
                <w:webHidden/>
              </w:rPr>
            </w:r>
            <w:r>
              <w:rPr>
                <w:webHidden/>
              </w:rPr>
              <w:fldChar w:fldCharType="separate"/>
            </w:r>
            <w:r>
              <w:rPr>
                <w:webHidden/>
              </w:rPr>
              <w:t>16</w:t>
            </w:r>
            <w:r>
              <w:rPr>
                <w:webHidden/>
              </w:rPr>
              <w:fldChar w:fldCharType="end"/>
            </w:r>
          </w:hyperlink>
        </w:p>
        <w:p w14:paraId="7A8DBE2A" w14:textId="02E11782" w:rsidR="00754BFD" w:rsidRDefault="00754BFD">
          <w:r>
            <w:rPr>
              <w:b/>
              <w:bCs/>
            </w:rPr>
            <w:fldChar w:fldCharType="end"/>
          </w:r>
        </w:p>
      </w:sdtContent>
    </w:sdt>
    <w:p w14:paraId="2D435B10" w14:textId="77777777" w:rsidR="004F2ADB" w:rsidRPr="009D6AA4" w:rsidRDefault="004F2ADB" w:rsidP="00037373">
      <w:pPr>
        <w:tabs>
          <w:tab w:val="left" w:pos="8789"/>
          <w:tab w:val="left" w:pos="8931"/>
        </w:tabs>
        <w:rPr>
          <w:rFonts w:asciiTheme="minorHAnsi" w:eastAsiaTheme="minorEastAsia" w:hAnsiTheme="minorHAnsi" w:cstheme="minorBidi"/>
          <w:sz w:val="22"/>
          <w:szCs w:val="22"/>
          <w:lang w:eastAsia="fr-FR"/>
        </w:rPr>
      </w:pPr>
    </w:p>
    <w:p w14:paraId="516AAF22" w14:textId="6F55EC2A" w:rsidR="00736F1D" w:rsidRPr="004D4B00" w:rsidRDefault="0057158B" w:rsidP="004D4B00">
      <w:pPr>
        <w:suppressAutoHyphens w:val="0"/>
        <w:spacing w:after="200" w:line="276" w:lineRule="auto"/>
        <w:jc w:val="left"/>
        <w:rPr>
          <w:rFonts w:ascii="Arial" w:eastAsia="MS Gothic" w:hAnsi="Arial" w:cs="Arial"/>
          <w:b/>
          <w:bCs/>
          <w:kern w:val="32"/>
          <w:sz w:val="24"/>
          <w:szCs w:val="24"/>
        </w:rPr>
      </w:pPr>
      <w:bookmarkStart w:id="2" w:name="_Toc384057658"/>
      <w:bookmarkStart w:id="3" w:name="_Toc43368292"/>
      <w:bookmarkStart w:id="4" w:name="_Toc43368883"/>
      <w:bookmarkStart w:id="5" w:name="_Toc43369447"/>
      <w:bookmarkStart w:id="6" w:name="_Toc43369910"/>
      <w:bookmarkStart w:id="7" w:name="_Toc43892762"/>
      <w:r>
        <w:rPr>
          <w:rFonts w:ascii="Arial" w:hAnsi="Arial" w:cs="Arial"/>
          <w:sz w:val="24"/>
          <w:szCs w:val="24"/>
        </w:rPr>
        <w:br w:type="page"/>
      </w:r>
    </w:p>
    <w:p w14:paraId="7B0B0E57" w14:textId="6487A066" w:rsidR="004C33EB" w:rsidRPr="00D65033" w:rsidRDefault="004F2ADB" w:rsidP="00D65033">
      <w:pPr>
        <w:pStyle w:val="Titre1"/>
        <w:ind w:left="0"/>
        <w:rPr>
          <w:rFonts w:ascii="Arial" w:hAnsi="Arial" w:cs="Arial"/>
          <w:sz w:val="24"/>
          <w:szCs w:val="24"/>
        </w:rPr>
      </w:pPr>
      <w:bookmarkStart w:id="8" w:name="_Toc110579624"/>
      <w:r w:rsidRPr="00037373">
        <w:rPr>
          <w:rFonts w:ascii="Arial" w:hAnsi="Arial" w:cs="Arial"/>
          <w:sz w:val="24"/>
          <w:szCs w:val="24"/>
        </w:rPr>
        <w:lastRenderedPageBreak/>
        <w:t>OBJET</w:t>
      </w:r>
      <w:r w:rsidR="00754BFD">
        <w:rPr>
          <w:rFonts w:ascii="Arial" w:hAnsi="Arial" w:cs="Arial"/>
          <w:sz w:val="24"/>
          <w:szCs w:val="24"/>
        </w:rPr>
        <w:t xml:space="preserve"> ET ETENDUE DE LA CONSULTATION</w:t>
      </w:r>
      <w:bookmarkEnd w:id="2"/>
      <w:bookmarkEnd w:id="3"/>
      <w:bookmarkEnd w:id="4"/>
      <w:bookmarkEnd w:id="5"/>
      <w:bookmarkEnd w:id="6"/>
      <w:bookmarkEnd w:id="7"/>
      <w:bookmarkEnd w:id="8"/>
    </w:p>
    <w:p w14:paraId="28F43C4F" w14:textId="77777777" w:rsidR="00D65033" w:rsidRDefault="00922949" w:rsidP="00D65033">
      <w:pPr>
        <w:pStyle w:val="Titre2"/>
        <w:rPr>
          <w:sz w:val="22"/>
          <w:szCs w:val="22"/>
        </w:rPr>
      </w:pPr>
      <w:bookmarkStart w:id="9" w:name="_Toc384057660"/>
      <w:bookmarkStart w:id="10" w:name="_Toc43368294"/>
      <w:bookmarkStart w:id="11" w:name="_Toc43368885"/>
      <w:bookmarkStart w:id="12" w:name="_Toc43369449"/>
      <w:bookmarkStart w:id="13" w:name="_Toc43369912"/>
      <w:bookmarkStart w:id="14" w:name="_Toc43892764"/>
      <w:bookmarkStart w:id="15" w:name="_Toc110579625"/>
      <w:r>
        <w:rPr>
          <w:sz w:val="22"/>
          <w:szCs w:val="22"/>
        </w:rPr>
        <w:t>O</w:t>
      </w:r>
      <w:r w:rsidR="004F2ADB" w:rsidRPr="00037373">
        <w:rPr>
          <w:sz w:val="22"/>
          <w:szCs w:val="22"/>
        </w:rPr>
        <w:t>bjet du marché</w:t>
      </w:r>
      <w:bookmarkStart w:id="16" w:name="_Toc43892765"/>
      <w:bookmarkEnd w:id="9"/>
      <w:bookmarkEnd w:id="10"/>
      <w:bookmarkEnd w:id="11"/>
      <w:bookmarkEnd w:id="12"/>
      <w:bookmarkEnd w:id="13"/>
      <w:bookmarkEnd w:id="14"/>
      <w:bookmarkEnd w:id="15"/>
    </w:p>
    <w:p w14:paraId="40D93ABC" w14:textId="730061AD" w:rsidR="005609A7" w:rsidRPr="00545B5E" w:rsidRDefault="00D65033" w:rsidP="00D65033">
      <w:pPr>
        <w:pStyle w:val="Titre2"/>
        <w:numPr>
          <w:ilvl w:val="0"/>
          <w:numId w:val="0"/>
        </w:numPr>
        <w:rPr>
          <w:b w:val="0"/>
          <w:bCs w:val="0"/>
          <w:i w:val="0"/>
          <w:sz w:val="20"/>
          <w:szCs w:val="20"/>
        </w:rPr>
      </w:pPr>
      <w:bookmarkStart w:id="17" w:name="_Toc110322549"/>
      <w:bookmarkStart w:id="18" w:name="_Toc110579276"/>
      <w:bookmarkStart w:id="19" w:name="_Toc110579626"/>
      <w:r w:rsidRPr="00545B5E">
        <w:rPr>
          <w:b w:val="0"/>
          <w:bCs w:val="0"/>
          <w:i w:val="0"/>
          <w:sz w:val="20"/>
          <w:szCs w:val="20"/>
        </w:rPr>
        <w:t>La CCIM organise des</w:t>
      </w:r>
      <w:r w:rsidR="00920B94" w:rsidRPr="00545B5E">
        <w:rPr>
          <w:b w:val="0"/>
          <w:bCs w:val="0"/>
          <w:i w:val="0"/>
          <w:sz w:val="20"/>
          <w:szCs w:val="20"/>
        </w:rPr>
        <w:t xml:space="preserve"> séjours linguistiques </w:t>
      </w:r>
      <w:r w:rsidR="00CE5754" w:rsidRPr="00545B5E">
        <w:rPr>
          <w:b w:val="0"/>
          <w:bCs w:val="0"/>
          <w:i w:val="0"/>
          <w:sz w:val="20"/>
          <w:szCs w:val="20"/>
        </w:rPr>
        <w:t xml:space="preserve">en Afrique de l’EST (Mozambique, Tanzanie et au Kenya) avec un départ de Mayotte </w:t>
      </w:r>
      <w:r w:rsidR="00920B94" w:rsidRPr="00545B5E">
        <w:rPr>
          <w:b w:val="0"/>
          <w:bCs w:val="0"/>
          <w:i w:val="0"/>
          <w:sz w:val="20"/>
          <w:szCs w:val="20"/>
        </w:rPr>
        <w:t>et des</w:t>
      </w:r>
      <w:r w:rsidRPr="00545B5E">
        <w:rPr>
          <w:b w:val="0"/>
          <w:bCs w:val="0"/>
          <w:i w:val="0"/>
          <w:sz w:val="20"/>
          <w:szCs w:val="20"/>
        </w:rPr>
        <w:t xml:space="preserve"> événements ou participe à des rencontres, aussi bien </w:t>
      </w:r>
      <w:r w:rsidR="00920B94" w:rsidRPr="00545B5E">
        <w:rPr>
          <w:b w:val="0"/>
          <w:bCs w:val="0"/>
          <w:i w:val="0"/>
          <w:sz w:val="20"/>
          <w:szCs w:val="20"/>
        </w:rPr>
        <w:t xml:space="preserve">en </w:t>
      </w:r>
      <w:r w:rsidR="00CE5754" w:rsidRPr="00545B5E">
        <w:rPr>
          <w:b w:val="0"/>
          <w:bCs w:val="0"/>
          <w:i w:val="0"/>
          <w:sz w:val="20"/>
          <w:szCs w:val="20"/>
        </w:rPr>
        <w:t>France métropolitaine ou sur ses territoires d’outre-mer</w:t>
      </w:r>
      <w:r w:rsidRPr="00545B5E">
        <w:rPr>
          <w:b w:val="0"/>
          <w:bCs w:val="0"/>
          <w:i w:val="0"/>
          <w:sz w:val="20"/>
          <w:szCs w:val="20"/>
        </w:rPr>
        <w:t xml:space="preserve"> que dans le reste du monde. Ces activités nécessitent des déplacements internationaux et locaux des élus, des agents</w:t>
      </w:r>
      <w:r w:rsidR="00920B94" w:rsidRPr="00545B5E">
        <w:rPr>
          <w:b w:val="0"/>
          <w:bCs w:val="0"/>
          <w:i w:val="0"/>
          <w:sz w:val="20"/>
          <w:szCs w:val="20"/>
        </w:rPr>
        <w:t>, apprenants</w:t>
      </w:r>
      <w:r w:rsidRPr="00545B5E">
        <w:rPr>
          <w:b w:val="0"/>
          <w:bCs w:val="0"/>
          <w:i w:val="0"/>
          <w:sz w:val="20"/>
          <w:szCs w:val="20"/>
        </w:rPr>
        <w:t xml:space="preserve"> et de certains prestataires.</w:t>
      </w:r>
      <w:bookmarkEnd w:id="17"/>
      <w:bookmarkEnd w:id="18"/>
      <w:bookmarkEnd w:id="19"/>
      <w:r w:rsidRPr="00545B5E">
        <w:rPr>
          <w:b w:val="0"/>
          <w:bCs w:val="0"/>
          <w:i w:val="0"/>
          <w:sz w:val="20"/>
          <w:szCs w:val="20"/>
        </w:rPr>
        <w:t xml:space="preserve"> </w:t>
      </w:r>
    </w:p>
    <w:p w14:paraId="410BA5D6" w14:textId="1AEE3E50" w:rsidR="00D65033" w:rsidRPr="00545B5E" w:rsidRDefault="00D65033" w:rsidP="00D65033">
      <w:pPr>
        <w:pStyle w:val="Titre2"/>
        <w:numPr>
          <w:ilvl w:val="0"/>
          <w:numId w:val="0"/>
        </w:numPr>
        <w:rPr>
          <w:b w:val="0"/>
          <w:bCs w:val="0"/>
          <w:i w:val="0"/>
          <w:sz w:val="20"/>
          <w:szCs w:val="20"/>
        </w:rPr>
      </w:pPr>
      <w:bookmarkStart w:id="20" w:name="_Toc110322550"/>
      <w:bookmarkStart w:id="21" w:name="_Toc110579277"/>
      <w:bookmarkStart w:id="22" w:name="_Hlk110266552"/>
      <w:bookmarkStart w:id="23" w:name="_Toc110579627"/>
      <w:r w:rsidRPr="00545B5E">
        <w:rPr>
          <w:b w:val="0"/>
          <w:bCs w:val="0"/>
          <w:i w:val="0"/>
          <w:sz w:val="20"/>
          <w:szCs w:val="20"/>
        </w:rPr>
        <w:t xml:space="preserve">La CCIM souhaite disposer d’un interlocuteur unique pour centraliser les réservations et fournir les titres de transport aérien locaux ou internationaux, de location de véhicules et de prestations d’hébergement nécessaires à l’exécution des </w:t>
      </w:r>
      <w:r w:rsidR="00394135" w:rsidRPr="00545B5E">
        <w:rPr>
          <w:b w:val="0"/>
          <w:bCs w:val="0"/>
          <w:i w:val="0"/>
          <w:sz w:val="20"/>
          <w:szCs w:val="20"/>
        </w:rPr>
        <w:t xml:space="preserve">missions </w:t>
      </w:r>
      <w:r w:rsidR="006F0169" w:rsidRPr="00545B5E">
        <w:rPr>
          <w:b w:val="0"/>
          <w:bCs w:val="0"/>
          <w:i w:val="0"/>
          <w:sz w:val="20"/>
          <w:szCs w:val="20"/>
        </w:rPr>
        <w:t xml:space="preserve">ou séjours </w:t>
      </w:r>
      <w:r w:rsidRPr="00545B5E">
        <w:rPr>
          <w:b w:val="0"/>
          <w:bCs w:val="0"/>
          <w:i w:val="0"/>
          <w:sz w:val="20"/>
          <w:szCs w:val="20"/>
        </w:rPr>
        <w:t>des élus</w:t>
      </w:r>
      <w:r w:rsidR="00394135" w:rsidRPr="00545B5E">
        <w:rPr>
          <w:b w:val="0"/>
          <w:bCs w:val="0"/>
          <w:i w:val="0"/>
          <w:sz w:val="20"/>
          <w:szCs w:val="20"/>
        </w:rPr>
        <w:t xml:space="preserve">, </w:t>
      </w:r>
      <w:r w:rsidR="002D3A1F" w:rsidRPr="00545B5E">
        <w:rPr>
          <w:b w:val="0"/>
          <w:bCs w:val="0"/>
          <w:i w:val="0"/>
          <w:sz w:val="20"/>
          <w:szCs w:val="20"/>
        </w:rPr>
        <w:t xml:space="preserve">des </w:t>
      </w:r>
      <w:r w:rsidRPr="00545B5E">
        <w:rPr>
          <w:b w:val="0"/>
          <w:bCs w:val="0"/>
          <w:i w:val="0"/>
          <w:sz w:val="20"/>
          <w:szCs w:val="20"/>
        </w:rPr>
        <w:t>agents de la CCIM</w:t>
      </w:r>
      <w:r w:rsidR="006F0169" w:rsidRPr="00545B5E">
        <w:rPr>
          <w:b w:val="0"/>
          <w:bCs w:val="0"/>
          <w:i w:val="0"/>
          <w:sz w:val="20"/>
          <w:szCs w:val="20"/>
        </w:rPr>
        <w:t>, des apprenants</w:t>
      </w:r>
      <w:r w:rsidRPr="00545B5E">
        <w:rPr>
          <w:b w:val="0"/>
          <w:bCs w:val="0"/>
          <w:i w:val="0"/>
          <w:sz w:val="20"/>
          <w:szCs w:val="20"/>
        </w:rPr>
        <w:t xml:space="preserve"> et des prestataires ou intervenants pris en charge par la CCIM.</w:t>
      </w:r>
      <w:bookmarkEnd w:id="20"/>
      <w:bookmarkEnd w:id="21"/>
      <w:bookmarkEnd w:id="23"/>
    </w:p>
    <w:p w14:paraId="01CF89A8" w14:textId="2A70B63A" w:rsidR="00EE0E91" w:rsidRPr="00241C22" w:rsidRDefault="00922949" w:rsidP="00D65033">
      <w:pPr>
        <w:pStyle w:val="Titre2"/>
        <w:spacing w:before="100" w:beforeAutospacing="1" w:after="240"/>
        <w:rPr>
          <w:sz w:val="22"/>
          <w:szCs w:val="22"/>
        </w:rPr>
      </w:pPr>
      <w:bookmarkStart w:id="24" w:name="_Toc110579628"/>
      <w:bookmarkEnd w:id="22"/>
      <w:r w:rsidRPr="00694207">
        <w:rPr>
          <w:sz w:val="22"/>
          <w:szCs w:val="22"/>
        </w:rPr>
        <w:t>Mode de passation</w:t>
      </w:r>
      <w:bookmarkStart w:id="25" w:name="_Hlk43903621"/>
      <w:bookmarkEnd w:id="16"/>
      <w:bookmarkEnd w:id="24"/>
    </w:p>
    <w:p w14:paraId="699D3171" w14:textId="1FC94AB3" w:rsidR="005F6465" w:rsidRDefault="005F6465" w:rsidP="00241C22">
      <w:pPr>
        <w:spacing w:before="100" w:beforeAutospacing="1" w:after="240"/>
        <w:rPr>
          <w:rFonts w:ascii="Arial" w:hAnsi="Arial" w:cs="Arial"/>
          <w:sz w:val="20"/>
          <w:szCs w:val="20"/>
        </w:rPr>
      </w:pPr>
      <w:r w:rsidRPr="00EE0E91">
        <w:rPr>
          <w:rFonts w:ascii="Arial" w:hAnsi="Arial" w:cs="Arial"/>
          <w:sz w:val="20"/>
          <w:szCs w:val="20"/>
        </w:rPr>
        <w:t xml:space="preserve">La procédure de passation utilisée </w:t>
      </w:r>
      <w:r>
        <w:rPr>
          <w:rFonts w:ascii="Arial" w:hAnsi="Arial" w:cs="Arial"/>
          <w:sz w:val="20"/>
          <w:szCs w:val="20"/>
        </w:rPr>
        <w:t xml:space="preserve">est la </w:t>
      </w:r>
      <w:r w:rsidRPr="005F6465">
        <w:rPr>
          <w:rFonts w:ascii="Arial" w:hAnsi="Arial" w:cs="Arial"/>
          <w:sz w:val="20"/>
          <w:szCs w:val="20"/>
        </w:rPr>
        <w:t>procédure formalisée (appel d’offres ouvert) en application des articles L. 2124-2 et R. 2124-2 du Code de la commande publique</w:t>
      </w:r>
      <w:r>
        <w:rPr>
          <w:rFonts w:ascii="Arial" w:hAnsi="Arial" w:cs="Arial"/>
          <w:sz w:val="20"/>
          <w:szCs w:val="20"/>
        </w:rPr>
        <w:t>.</w:t>
      </w:r>
    </w:p>
    <w:p w14:paraId="29BEF424" w14:textId="141C9477" w:rsidR="0036421E" w:rsidRPr="00694207" w:rsidRDefault="0036421E" w:rsidP="00694207">
      <w:pPr>
        <w:pStyle w:val="Titre2"/>
        <w:rPr>
          <w:sz w:val="22"/>
          <w:szCs w:val="22"/>
        </w:rPr>
      </w:pPr>
      <w:bookmarkStart w:id="26" w:name="_Toc43892766"/>
      <w:bookmarkStart w:id="27" w:name="_Toc110579629"/>
      <w:bookmarkEnd w:id="25"/>
      <w:r w:rsidRPr="00694207">
        <w:rPr>
          <w:sz w:val="22"/>
          <w:szCs w:val="22"/>
        </w:rPr>
        <w:t>Type de contrat</w:t>
      </w:r>
      <w:bookmarkEnd w:id="26"/>
      <w:bookmarkEnd w:id="27"/>
    </w:p>
    <w:p w14:paraId="539BDC7F" w14:textId="5BC65462" w:rsidR="00EE0E91" w:rsidRPr="00EE0E91" w:rsidRDefault="00EC67DC" w:rsidP="00EE0E91">
      <w:pPr>
        <w:pStyle w:val="Arial10G"/>
        <w:widowControl w:val="0"/>
        <w:spacing w:before="240"/>
        <w:jc w:val="both"/>
        <w:rPr>
          <w:iCs/>
        </w:rPr>
      </w:pPr>
      <w:bookmarkStart w:id="28" w:name="_Hlk73697653"/>
      <w:bookmarkStart w:id="29" w:name="_Hlk43903660"/>
      <w:r w:rsidRPr="00EC67DC">
        <w:rPr>
          <w:iCs/>
        </w:rPr>
        <w:t>En préambule, il convient de noter que les données présentées dans ce cahier des charges sont fournies à titre indicatif et qu’elles ne représentent aucunement un engagement de la CCIM envers quelque prestataire que ce soit.</w:t>
      </w:r>
      <w:r>
        <w:rPr>
          <w:iCs/>
        </w:rPr>
        <w:t xml:space="preserve"> </w:t>
      </w:r>
      <w:bookmarkStart w:id="30" w:name="_Hlk110579877"/>
      <w:r w:rsidR="00EE0E91" w:rsidRPr="00EE0E91">
        <w:rPr>
          <w:iCs/>
        </w:rPr>
        <w:t xml:space="preserve">Le marché prend la forme </w:t>
      </w:r>
      <w:r w:rsidR="00EE0E91" w:rsidRPr="00EE0E91">
        <w:rPr>
          <w:b/>
          <w:bCs/>
          <w:iCs/>
        </w:rPr>
        <w:t xml:space="preserve">d’un accord-cadre à bons de commande </w:t>
      </w:r>
      <w:r w:rsidR="005F6465">
        <w:rPr>
          <w:b/>
          <w:bCs/>
          <w:iCs/>
        </w:rPr>
        <w:t xml:space="preserve">avec </w:t>
      </w:r>
      <w:r w:rsidR="00EE0E91" w:rsidRPr="00545B5E">
        <w:rPr>
          <w:b/>
          <w:bCs/>
          <w:iCs/>
        </w:rPr>
        <w:t>un maximum</w:t>
      </w:r>
      <w:r w:rsidR="005F6465" w:rsidRPr="00545B5E">
        <w:rPr>
          <w:b/>
          <w:bCs/>
          <w:iCs/>
        </w:rPr>
        <w:t xml:space="preserve"> fixé à</w:t>
      </w:r>
      <w:r w:rsidR="0036534E" w:rsidRPr="00545B5E">
        <w:rPr>
          <w:b/>
          <w:bCs/>
          <w:iCs/>
        </w:rPr>
        <w:t xml:space="preserve"> </w:t>
      </w:r>
      <w:r w:rsidR="006F4BFC" w:rsidRPr="00545B5E">
        <w:rPr>
          <w:b/>
          <w:bCs/>
          <w:iCs/>
        </w:rPr>
        <w:t>6</w:t>
      </w:r>
      <w:r w:rsidR="0036534E" w:rsidRPr="00545B5E">
        <w:rPr>
          <w:b/>
          <w:bCs/>
          <w:iCs/>
        </w:rPr>
        <w:t>00 000 €</w:t>
      </w:r>
      <w:r w:rsidR="00756A72" w:rsidRPr="00756A72">
        <w:rPr>
          <w:b/>
          <w:bCs/>
          <w:iCs/>
        </w:rPr>
        <w:t xml:space="preserve"> </w:t>
      </w:r>
      <w:r w:rsidR="00EE0E91" w:rsidRPr="00756A72">
        <w:rPr>
          <w:iCs/>
        </w:rPr>
        <w:t>en application des articles L2125-1, R2162-1 à 6 et R2162-13 à 14 du Code de la commande publique.</w:t>
      </w:r>
      <w:r>
        <w:rPr>
          <w:iCs/>
        </w:rPr>
        <w:t xml:space="preserve"> </w:t>
      </w:r>
    </w:p>
    <w:bookmarkEnd w:id="28"/>
    <w:bookmarkEnd w:id="30"/>
    <w:p w14:paraId="67923856" w14:textId="37C78821" w:rsidR="00AC4ED6" w:rsidRDefault="00EC67DC" w:rsidP="00EE0E91">
      <w:pPr>
        <w:pStyle w:val="Arial10G"/>
        <w:widowControl w:val="0"/>
        <w:spacing w:before="240"/>
        <w:jc w:val="both"/>
        <w:rPr>
          <w:iCs/>
        </w:rPr>
      </w:pPr>
      <w:r w:rsidRPr="00AC4ED6">
        <w:rPr>
          <w:iCs/>
        </w:rPr>
        <w:t>L’ensemble des prestations fait l’objet d’un marché unique.</w:t>
      </w:r>
    </w:p>
    <w:p w14:paraId="6AAF7CE5" w14:textId="25D88B15" w:rsidR="004F2ADB" w:rsidRPr="00037373" w:rsidRDefault="004F2ADB" w:rsidP="00037373">
      <w:pPr>
        <w:pStyle w:val="Titre2"/>
        <w:rPr>
          <w:sz w:val="22"/>
          <w:szCs w:val="22"/>
        </w:rPr>
      </w:pPr>
      <w:bookmarkStart w:id="31" w:name="_Toc384057661"/>
      <w:bookmarkStart w:id="32" w:name="_Toc43368295"/>
      <w:bookmarkStart w:id="33" w:name="_Toc43368886"/>
      <w:bookmarkStart w:id="34" w:name="_Toc43369450"/>
      <w:bookmarkStart w:id="35" w:name="_Toc43369913"/>
      <w:bookmarkStart w:id="36" w:name="_Toc43892768"/>
      <w:bookmarkStart w:id="37" w:name="_Toc110579630"/>
      <w:bookmarkEnd w:id="29"/>
      <w:r w:rsidRPr="00037373">
        <w:rPr>
          <w:sz w:val="22"/>
          <w:szCs w:val="22"/>
        </w:rPr>
        <w:t>Durée</w:t>
      </w:r>
      <w:bookmarkEnd w:id="31"/>
      <w:bookmarkEnd w:id="32"/>
      <w:bookmarkEnd w:id="33"/>
      <w:bookmarkEnd w:id="34"/>
      <w:bookmarkEnd w:id="35"/>
      <w:bookmarkEnd w:id="36"/>
      <w:r w:rsidR="00DE4723">
        <w:rPr>
          <w:sz w:val="22"/>
          <w:szCs w:val="22"/>
        </w:rPr>
        <w:t xml:space="preserve"> et délais d’exécution</w:t>
      </w:r>
      <w:bookmarkEnd w:id="37"/>
    </w:p>
    <w:p w14:paraId="660071E0" w14:textId="0BE69976" w:rsidR="005F6465" w:rsidRPr="005F6465" w:rsidRDefault="005F6465" w:rsidP="00291280">
      <w:pPr>
        <w:spacing w:before="240" w:after="0" w:line="276" w:lineRule="auto"/>
        <w:rPr>
          <w:rFonts w:ascii="Arial" w:hAnsi="Arial" w:cs="Arial"/>
          <w:sz w:val="20"/>
          <w:szCs w:val="20"/>
          <w:u w:val="single"/>
        </w:rPr>
      </w:pPr>
      <w:r w:rsidRPr="005F6465">
        <w:rPr>
          <w:rFonts w:ascii="Arial" w:hAnsi="Arial" w:cs="Arial"/>
          <w:sz w:val="20"/>
          <w:szCs w:val="20"/>
          <w:u w:val="single"/>
        </w:rPr>
        <w:t>Délai global du</w:t>
      </w:r>
      <w:r w:rsidR="00285B1A">
        <w:rPr>
          <w:rFonts w:ascii="Arial" w:hAnsi="Arial" w:cs="Arial"/>
          <w:sz w:val="20"/>
          <w:szCs w:val="20"/>
          <w:u w:val="single"/>
        </w:rPr>
        <w:t xml:space="preserve"> marché :</w:t>
      </w:r>
    </w:p>
    <w:p w14:paraId="631040EB" w14:textId="61DD0372" w:rsidR="005F6465" w:rsidRPr="005F6465" w:rsidRDefault="005F6465" w:rsidP="005F6465">
      <w:pPr>
        <w:spacing w:after="0" w:line="276" w:lineRule="auto"/>
        <w:rPr>
          <w:rFonts w:ascii="Arial" w:hAnsi="Arial" w:cs="Arial"/>
          <w:sz w:val="20"/>
          <w:szCs w:val="20"/>
          <w:lang w:val="fr-YT"/>
        </w:rPr>
      </w:pPr>
      <w:r w:rsidRPr="005F6465">
        <w:rPr>
          <w:rFonts w:ascii="Arial" w:hAnsi="Arial" w:cs="Arial"/>
          <w:sz w:val="20"/>
          <w:szCs w:val="20"/>
          <w:lang w:val="fr-YT"/>
        </w:rPr>
        <w:t>Le contrat est conclu pour une durée initiale de 12 mois</w:t>
      </w:r>
      <w:r w:rsidR="00285B1A">
        <w:rPr>
          <w:rFonts w:ascii="Arial" w:hAnsi="Arial" w:cs="Arial"/>
          <w:sz w:val="20"/>
          <w:szCs w:val="20"/>
        </w:rPr>
        <w:t xml:space="preserve"> à compter de la date </w:t>
      </w:r>
      <w:r w:rsidRPr="005F6465">
        <w:rPr>
          <w:rFonts w:ascii="Arial" w:hAnsi="Arial" w:cs="Arial"/>
          <w:sz w:val="20"/>
          <w:szCs w:val="20"/>
          <w:lang w:val="fr-YT"/>
        </w:rPr>
        <w:t>de</w:t>
      </w:r>
      <w:r w:rsidR="00285B1A">
        <w:rPr>
          <w:rFonts w:ascii="Arial" w:hAnsi="Arial" w:cs="Arial"/>
          <w:sz w:val="20"/>
          <w:szCs w:val="20"/>
        </w:rPr>
        <w:t xml:space="preserve"> </w:t>
      </w:r>
      <w:r w:rsidRPr="005F6465">
        <w:rPr>
          <w:rFonts w:ascii="Arial" w:hAnsi="Arial" w:cs="Arial"/>
          <w:sz w:val="20"/>
          <w:szCs w:val="20"/>
          <w:lang w:val="fr-YT"/>
        </w:rPr>
        <w:t>notification.</w:t>
      </w:r>
    </w:p>
    <w:p w14:paraId="29BF207E" w14:textId="5BC178C8" w:rsidR="005F6465" w:rsidRPr="005F6465" w:rsidRDefault="005F6465" w:rsidP="005F6465">
      <w:pPr>
        <w:spacing w:after="0" w:line="276" w:lineRule="auto"/>
        <w:rPr>
          <w:rFonts w:ascii="Arial" w:hAnsi="Arial" w:cs="Arial"/>
          <w:sz w:val="20"/>
          <w:szCs w:val="20"/>
          <w:lang w:val="fr-YT"/>
        </w:rPr>
      </w:pPr>
      <w:r w:rsidRPr="005F6465">
        <w:rPr>
          <w:rFonts w:ascii="Arial" w:hAnsi="Arial" w:cs="Arial"/>
          <w:sz w:val="20"/>
          <w:szCs w:val="20"/>
          <w:lang w:val="fr-YT"/>
        </w:rPr>
        <w:t>L'accord-cadre est reconductible de manière tacite, 3 fois, pour une</w:t>
      </w:r>
      <w:r w:rsidR="00285B1A">
        <w:rPr>
          <w:rFonts w:ascii="Arial" w:hAnsi="Arial" w:cs="Arial"/>
          <w:sz w:val="20"/>
          <w:szCs w:val="20"/>
        </w:rPr>
        <w:t xml:space="preserve"> </w:t>
      </w:r>
      <w:r w:rsidRPr="005F6465">
        <w:rPr>
          <w:rFonts w:ascii="Arial" w:hAnsi="Arial" w:cs="Arial"/>
          <w:sz w:val="20"/>
          <w:szCs w:val="20"/>
          <w:lang w:val="fr-YT"/>
        </w:rPr>
        <w:t>période de 12 mois, soit une durée maximale de 4 ans.</w:t>
      </w:r>
    </w:p>
    <w:p w14:paraId="1A4E687D" w14:textId="52F86FAE" w:rsidR="005F6465" w:rsidRDefault="00285B1A" w:rsidP="00291280">
      <w:pPr>
        <w:spacing w:before="240" w:after="0" w:line="276" w:lineRule="auto"/>
        <w:rPr>
          <w:rFonts w:ascii="Arial" w:hAnsi="Arial" w:cs="Arial"/>
          <w:sz w:val="20"/>
          <w:szCs w:val="20"/>
          <w:u w:val="single"/>
        </w:rPr>
      </w:pPr>
      <w:r w:rsidRPr="00285B1A">
        <w:rPr>
          <w:rFonts w:ascii="Arial" w:hAnsi="Arial" w:cs="Arial"/>
          <w:sz w:val="20"/>
          <w:szCs w:val="20"/>
          <w:u w:val="single"/>
          <w:lang w:val="fr-YT"/>
        </w:rPr>
        <w:t>Délai des bons de commande</w:t>
      </w:r>
      <w:r w:rsidRPr="00285B1A">
        <w:rPr>
          <w:rFonts w:ascii="Arial" w:hAnsi="Arial" w:cs="Arial"/>
          <w:sz w:val="20"/>
          <w:szCs w:val="20"/>
          <w:u w:val="single"/>
        </w:rPr>
        <w:t> :</w:t>
      </w:r>
    </w:p>
    <w:p w14:paraId="71233922" w14:textId="4F198759" w:rsidR="00285B1A" w:rsidRPr="00285B1A" w:rsidRDefault="00285B1A" w:rsidP="00285B1A">
      <w:pPr>
        <w:spacing w:after="0" w:line="276" w:lineRule="auto"/>
        <w:rPr>
          <w:rFonts w:ascii="Arial" w:hAnsi="Arial" w:cs="Arial"/>
          <w:sz w:val="20"/>
          <w:szCs w:val="20"/>
          <w:lang w:val="fr-YT"/>
        </w:rPr>
      </w:pPr>
      <w:r w:rsidRPr="00285B1A">
        <w:rPr>
          <w:rFonts w:ascii="Arial" w:hAnsi="Arial" w:cs="Arial"/>
          <w:sz w:val="20"/>
          <w:szCs w:val="20"/>
          <w:lang w:val="fr-YT"/>
        </w:rPr>
        <w:t>Le délai d'exécution des prestations est fixé pour chaque bon de commande. Il tient compte de la nature et</w:t>
      </w:r>
      <w:r>
        <w:rPr>
          <w:rFonts w:ascii="Arial" w:hAnsi="Arial" w:cs="Arial"/>
          <w:sz w:val="20"/>
          <w:szCs w:val="20"/>
        </w:rPr>
        <w:t xml:space="preserve"> </w:t>
      </w:r>
      <w:r w:rsidRPr="00285B1A">
        <w:rPr>
          <w:rFonts w:ascii="Arial" w:hAnsi="Arial" w:cs="Arial"/>
          <w:sz w:val="20"/>
          <w:szCs w:val="20"/>
          <w:lang w:val="fr-YT"/>
        </w:rPr>
        <w:t>de la quantité des prestations à réaliser.</w:t>
      </w:r>
    </w:p>
    <w:p w14:paraId="1FE13E41" w14:textId="5CAF1601" w:rsidR="00285B1A" w:rsidRPr="00285B1A" w:rsidRDefault="00285B1A" w:rsidP="00285B1A">
      <w:pPr>
        <w:spacing w:after="0" w:line="276" w:lineRule="auto"/>
        <w:rPr>
          <w:rFonts w:ascii="Arial" w:hAnsi="Arial" w:cs="Arial"/>
          <w:sz w:val="20"/>
          <w:szCs w:val="20"/>
          <w:lang w:val="fr-YT"/>
        </w:rPr>
      </w:pPr>
      <w:r w:rsidRPr="00285B1A">
        <w:rPr>
          <w:rFonts w:ascii="Arial" w:hAnsi="Arial" w:cs="Arial"/>
          <w:sz w:val="20"/>
          <w:szCs w:val="20"/>
          <w:lang w:val="fr-YT"/>
        </w:rPr>
        <w:t>Le délai court à compter de la date prescrite par le bon de commande ou, à défaut, à compter de la</w:t>
      </w:r>
      <w:r>
        <w:rPr>
          <w:rFonts w:ascii="Arial" w:hAnsi="Arial" w:cs="Arial"/>
          <w:sz w:val="20"/>
          <w:szCs w:val="20"/>
        </w:rPr>
        <w:t xml:space="preserve"> </w:t>
      </w:r>
      <w:r w:rsidRPr="00285B1A">
        <w:rPr>
          <w:rFonts w:ascii="Arial" w:hAnsi="Arial" w:cs="Arial"/>
          <w:sz w:val="20"/>
          <w:szCs w:val="20"/>
          <w:lang w:val="fr-YT"/>
        </w:rPr>
        <w:t>réception du bon de commande par le titulaire.</w:t>
      </w:r>
    </w:p>
    <w:p w14:paraId="5E1282B4" w14:textId="22A72D44" w:rsidR="00285B1A" w:rsidRPr="00293EBF" w:rsidRDefault="00293EBF" w:rsidP="00293EBF">
      <w:pPr>
        <w:pStyle w:val="Titre2"/>
        <w:rPr>
          <w:sz w:val="22"/>
          <w:szCs w:val="22"/>
        </w:rPr>
      </w:pPr>
      <w:bookmarkStart w:id="38" w:name="_Toc110579631"/>
      <w:r w:rsidRPr="00293EBF">
        <w:rPr>
          <w:sz w:val="22"/>
          <w:szCs w:val="22"/>
        </w:rPr>
        <w:t>Modification du marché</w:t>
      </w:r>
      <w:bookmarkEnd w:id="38"/>
      <w:r w:rsidRPr="00293EBF">
        <w:rPr>
          <w:sz w:val="22"/>
          <w:szCs w:val="22"/>
        </w:rPr>
        <w:t xml:space="preserve"> </w:t>
      </w:r>
    </w:p>
    <w:p w14:paraId="6903D4EC" w14:textId="77777777" w:rsidR="006A4BEB" w:rsidRDefault="006A4BEB" w:rsidP="00293EBF">
      <w:pPr>
        <w:spacing w:after="0"/>
        <w:rPr>
          <w:rFonts w:ascii="Arial" w:hAnsi="Arial" w:cs="Arial"/>
        </w:rPr>
      </w:pPr>
    </w:p>
    <w:p w14:paraId="65ABD5CE" w14:textId="635C9BCF" w:rsidR="00285B1A" w:rsidRDefault="00293EBF" w:rsidP="00293EBF">
      <w:pPr>
        <w:spacing w:after="0"/>
        <w:rPr>
          <w:rFonts w:ascii="Arial" w:hAnsi="Arial" w:cs="Arial"/>
          <w:sz w:val="20"/>
          <w:szCs w:val="20"/>
          <w:lang w:val="fr-YT"/>
        </w:rPr>
      </w:pPr>
      <w:r w:rsidRPr="00C372D2">
        <w:rPr>
          <w:rFonts w:ascii="Arial" w:hAnsi="Arial" w:cs="Arial"/>
          <w:sz w:val="20"/>
          <w:szCs w:val="20"/>
          <w:lang w:val="fr-YT"/>
        </w:rPr>
        <w:t>Le cas échéant, le pouvoir adjudicateur se réserve la possibilité de recourir aux articles R. 2194-1 et suivants du Code de la commande publique quant à la modification du marché.</w:t>
      </w:r>
    </w:p>
    <w:p w14:paraId="78803AB2" w14:textId="77777777" w:rsidR="005C65A9" w:rsidRDefault="005C65A9" w:rsidP="005C65A9">
      <w:pPr>
        <w:spacing w:after="0" w:line="276" w:lineRule="auto"/>
      </w:pPr>
    </w:p>
    <w:p w14:paraId="581C980F" w14:textId="77777777" w:rsidR="004F2ADB" w:rsidRPr="00037373" w:rsidRDefault="004F2ADB" w:rsidP="005C65A9">
      <w:pPr>
        <w:pStyle w:val="Titre2"/>
        <w:spacing w:before="0" w:after="0" w:line="276" w:lineRule="auto"/>
        <w:rPr>
          <w:sz w:val="22"/>
          <w:szCs w:val="22"/>
        </w:rPr>
      </w:pPr>
      <w:bookmarkStart w:id="39" w:name="_Toc384057662"/>
      <w:bookmarkStart w:id="40" w:name="_Toc43368296"/>
      <w:bookmarkStart w:id="41" w:name="_Toc43368887"/>
      <w:bookmarkStart w:id="42" w:name="_Toc43369451"/>
      <w:bookmarkStart w:id="43" w:name="_Toc43369914"/>
      <w:bookmarkStart w:id="44" w:name="_Toc43892769"/>
      <w:bookmarkStart w:id="45" w:name="_Toc110579632"/>
      <w:r w:rsidRPr="00037373">
        <w:rPr>
          <w:sz w:val="22"/>
          <w:szCs w:val="22"/>
        </w:rPr>
        <w:t>Documents du marché</w:t>
      </w:r>
      <w:bookmarkEnd w:id="39"/>
      <w:bookmarkEnd w:id="40"/>
      <w:bookmarkEnd w:id="41"/>
      <w:bookmarkEnd w:id="42"/>
      <w:bookmarkEnd w:id="43"/>
      <w:bookmarkEnd w:id="44"/>
      <w:bookmarkEnd w:id="45"/>
    </w:p>
    <w:p w14:paraId="230A91CF" w14:textId="77777777" w:rsidR="005C65A9" w:rsidRDefault="005C65A9" w:rsidP="005C65A9">
      <w:pPr>
        <w:spacing w:after="0" w:line="276" w:lineRule="auto"/>
      </w:pPr>
    </w:p>
    <w:p w14:paraId="5C0267B1" w14:textId="7438A3A3" w:rsidR="004F2ADB" w:rsidRDefault="004F2ADB" w:rsidP="00AB79A1">
      <w:pPr>
        <w:spacing w:after="0" w:line="276" w:lineRule="auto"/>
        <w:rPr>
          <w:rFonts w:ascii="Arial" w:hAnsi="Arial" w:cs="Arial"/>
          <w:sz w:val="20"/>
          <w:szCs w:val="20"/>
        </w:rPr>
      </w:pPr>
      <w:r w:rsidRPr="003576D4">
        <w:rPr>
          <w:rFonts w:ascii="Arial" w:hAnsi="Arial" w:cs="Arial"/>
          <w:sz w:val="20"/>
          <w:szCs w:val="20"/>
        </w:rPr>
        <w:t>Le marché est constitué par les documents contractuels énumérés ci-dessous, par ordre de priorité décroissante :</w:t>
      </w:r>
    </w:p>
    <w:p w14:paraId="3AF7BECD" w14:textId="420C21DA" w:rsidR="00502810" w:rsidRPr="00037373" w:rsidRDefault="00293EBF" w:rsidP="00AB79A1">
      <w:pPr>
        <w:spacing w:after="0" w:line="276" w:lineRule="auto"/>
        <w:rPr>
          <w:rFonts w:ascii="Arial" w:hAnsi="Arial" w:cs="Arial"/>
          <w:sz w:val="20"/>
          <w:szCs w:val="20"/>
        </w:rPr>
      </w:pPr>
      <w:r>
        <w:rPr>
          <w:rFonts w:ascii="Arial" w:hAnsi="Arial" w:cs="Arial"/>
          <w:sz w:val="20"/>
          <w:szCs w:val="20"/>
        </w:rPr>
        <w:t xml:space="preserve"> </w:t>
      </w:r>
    </w:p>
    <w:p w14:paraId="6350CEE2" w14:textId="530C5F8A" w:rsidR="004F2ADB" w:rsidRPr="003576D4" w:rsidRDefault="0007371B" w:rsidP="008D0BCA">
      <w:pPr>
        <w:pStyle w:val="Paragraphedeliste"/>
        <w:numPr>
          <w:ilvl w:val="0"/>
          <w:numId w:val="5"/>
        </w:numPr>
        <w:spacing w:after="0" w:line="276" w:lineRule="auto"/>
        <w:rPr>
          <w:rFonts w:ascii="Arial" w:hAnsi="Arial" w:cs="Arial"/>
          <w:sz w:val="20"/>
          <w:szCs w:val="20"/>
        </w:rPr>
      </w:pPr>
      <w:r w:rsidRPr="006A4BEB">
        <w:rPr>
          <w:rFonts w:ascii="Arial" w:hAnsi="Arial" w:cs="Arial"/>
          <w:sz w:val="20"/>
          <w:szCs w:val="20"/>
        </w:rPr>
        <w:t>L’</w:t>
      </w:r>
      <w:r w:rsidR="004F2ADB" w:rsidRPr="006A4BEB">
        <w:rPr>
          <w:rFonts w:ascii="Arial" w:hAnsi="Arial" w:cs="Arial"/>
          <w:sz w:val="20"/>
          <w:szCs w:val="20"/>
        </w:rPr>
        <w:t>acte d’engagement (AE)</w:t>
      </w:r>
      <w:r w:rsidR="004F2ADB" w:rsidRPr="003576D4">
        <w:rPr>
          <w:rFonts w:ascii="Arial" w:hAnsi="Arial" w:cs="Arial"/>
          <w:sz w:val="20"/>
          <w:szCs w:val="20"/>
        </w:rPr>
        <w:t xml:space="preserve"> et ses annexes, signé</w:t>
      </w:r>
      <w:r w:rsidR="00F843F7">
        <w:rPr>
          <w:rFonts w:ascii="Arial" w:hAnsi="Arial" w:cs="Arial"/>
          <w:sz w:val="20"/>
          <w:szCs w:val="20"/>
        </w:rPr>
        <w:t>s</w:t>
      </w:r>
      <w:r w:rsidR="004F2ADB" w:rsidRPr="003576D4">
        <w:rPr>
          <w:rFonts w:ascii="Arial" w:hAnsi="Arial" w:cs="Arial"/>
          <w:sz w:val="20"/>
          <w:szCs w:val="20"/>
        </w:rPr>
        <w:t xml:space="preserve"> et paraphé</w:t>
      </w:r>
      <w:r w:rsidR="00F843F7">
        <w:rPr>
          <w:rFonts w:ascii="Arial" w:hAnsi="Arial" w:cs="Arial"/>
          <w:sz w:val="20"/>
          <w:szCs w:val="20"/>
        </w:rPr>
        <w:t>s</w:t>
      </w:r>
      <w:r w:rsidR="00293EBF">
        <w:rPr>
          <w:rFonts w:ascii="Arial" w:hAnsi="Arial" w:cs="Arial"/>
          <w:sz w:val="20"/>
          <w:szCs w:val="20"/>
        </w:rPr>
        <w:t xml:space="preserve"> (pièce particulière)</w:t>
      </w:r>
      <w:r w:rsidRPr="003576D4">
        <w:rPr>
          <w:rFonts w:ascii="Arial" w:hAnsi="Arial" w:cs="Arial"/>
          <w:sz w:val="20"/>
          <w:szCs w:val="20"/>
        </w:rPr>
        <w:t> ;</w:t>
      </w:r>
    </w:p>
    <w:p w14:paraId="608E16CD" w14:textId="4C168330" w:rsidR="00502810" w:rsidRPr="003576D4" w:rsidRDefault="0007371B" w:rsidP="008D0BCA">
      <w:pPr>
        <w:pStyle w:val="Paragraphedeliste"/>
        <w:numPr>
          <w:ilvl w:val="0"/>
          <w:numId w:val="5"/>
        </w:numPr>
        <w:spacing w:after="0" w:line="276" w:lineRule="auto"/>
        <w:rPr>
          <w:rFonts w:ascii="Arial" w:hAnsi="Arial" w:cs="Arial"/>
          <w:sz w:val="20"/>
          <w:szCs w:val="20"/>
        </w:rPr>
      </w:pPr>
      <w:r w:rsidRPr="003576D4">
        <w:rPr>
          <w:rFonts w:ascii="Arial" w:hAnsi="Arial" w:cs="Arial"/>
          <w:sz w:val="20"/>
          <w:szCs w:val="20"/>
        </w:rPr>
        <w:t>L</w:t>
      </w:r>
      <w:r w:rsidR="004F2ADB" w:rsidRPr="003576D4">
        <w:rPr>
          <w:rFonts w:ascii="Arial" w:hAnsi="Arial" w:cs="Arial"/>
          <w:sz w:val="20"/>
          <w:szCs w:val="20"/>
        </w:rPr>
        <w:t xml:space="preserve">e présent </w:t>
      </w:r>
      <w:r w:rsidR="004F2ADB" w:rsidRPr="00861B12">
        <w:rPr>
          <w:rFonts w:ascii="Arial" w:hAnsi="Arial" w:cs="Arial"/>
          <w:sz w:val="20"/>
          <w:szCs w:val="20"/>
        </w:rPr>
        <w:t>cahier des clauses particulières (CCP)</w:t>
      </w:r>
      <w:r w:rsidR="004F2ADB" w:rsidRPr="006A4BEB">
        <w:rPr>
          <w:rFonts w:ascii="Arial" w:hAnsi="Arial" w:cs="Arial"/>
          <w:sz w:val="20"/>
          <w:szCs w:val="20"/>
        </w:rPr>
        <w:t>,</w:t>
      </w:r>
      <w:r w:rsidR="006A4BEB">
        <w:rPr>
          <w:rFonts w:ascii="Arial" w:hAnsi="Arial" w:cs="Arial"/>
          <w:sz w:val="20"/>
          <w:szCs w:val="20"/>
        </w:rPr>
        <w:t xml:space="preserve"> </w:t>
      </w:r>
      <w:r w:rsidR="004F2ADB" w:rsidRPr="003576D4">
        <w:rPr>
          <w:rFonts w:ascii="Arial" w:hAnsi="Arial" w:cs="Arial"/>
          <w:sz w:val="20"/>
          <w:szCs w:val="20"/>
        </w:rPr>
        <w:t>signé</w:t>
      </w:r>
      <w:r w:rsidR="00CA4150">
        <w:rPr>
          <w:rFonts w:ascii="Arial" w:hAnsi="Arial" w:cs="Arial"/>
          <w:sz w:val="20"/>
          <w:szCs w:val="20"/>
        </w:rPr>
        <w:t>s</w:t>
      </w:r>
      <w:r w:rsidR="004F2ADB" w:rsidRPr="003576D4">
        <w:rPr>
          <w:rFonts w:ascii="Arial" w:hAnsi="Arial" w:cs="Arial"/>
          <w:sz w:val="20"/>
          <w:szCs w:val="20"/>
        </w:rPr>
        <w:t xml:space="preserve"> et paraphé</w:t>
      </w:r>
      <w:r w:rsidR="00CA4150">
        <w:rPr>
          <w:rFonts w:ascii="Arial" w:hAnsi="Arial" w:cs="Arial"/>
          <w:sz w:val="20"/>
          <w:szCs w:val="20"/>
        </w:rPr>
        <w:t>s</w:t>
      </w:r>
      <w:r w:rsidR="00293EBF">
        <w:rPr>
          <w:rFonts w:ascii="Arial" w:hAnsi="Arial" w:cs="Arial"/>
          <w:sz w:val="20"/>
          <w:szCs w:val="20"/>
        </w:rPr>
        <w:t xml:space="preserve"> (pièce particulière)</w:t>
      </w:r>
      <w:r w:rsidR="00861B12">
        <w:rPr>
          <w:rFonts w:ascii="Arial" w:hAnsi="Arial" w:cs="Arial"/>
          <w:sz w:val="20"/>
          <w:szCs w:val="20"/>
        </w:rPr>
        <w:t xml:space="preserve"> </w:t>
      </w:r>
      <w:r w:rsidRPr="003576D4">
        <w:rPr>
          <w:rFonts w:ascii="Arial" w:hAnsi="Arial" w:cs="Arial"/>
          <w:sz w:val="20"/>
          <w:szCs w:val="20"/>
        </w:rPr>
        <w:t>;</w:t>
      </w:r>
    </w:p>
    <w:p w14:paraId="649A7BFA" w14:textId="2958B992" w:rsidR="00502810" w:rsidRPr="00BD74B7" w:rsidRDefault="0007371B" w:rsidP="008D0BCA">
      <w:pPr>
        <w:numPr>
          <w:ilvl w:val="0"/>
          <w:numId w:val="1"/>
        </w:numPr>
        <w:spacing w:after="0"/>
        <w:rPr>
          <w:rFonts w:ascii="Arial" w:hAnsi="Arial" w:cs="Arial"/>
          <w:b/>
          <w:bCs/>
          <w:sz w:val="20"/>
          <w:szCs w:val="20"/>
          <w:lang w:val="fr-YT"/>
        </w:rPr>
      </w:pPr>
      <w:r w:rsidRPr="00A866BD">
        <w:rPr>
          <w:rFonts w:ascii="Arial" w:hAnsi="Arial" w:cs="Arial"/>
          <w:sz w:val="20"/>
          <w:szCs w:val="20"/>
        </w:rPr>
        <w:lastRenderedPageBreak/>
        <w:t>Le</w:t>
      </w:r>
      <w:r w:rsidR="00502810" w:rsidRPr="00413144">
        <w:rPr>
          <w:rFonts w:ascii="Arial" w:hAnsi="Arial" w:cs="Arial"/>
          <w:sz w:val="20"/>
          <w:szCs w:val="20"/>
        </w:rPr>
        <w:t xml:space="preserve"> </w:t>
      </w:r>
      <w:r w:rsidR="00502810" w:rsidRPr="00BD74B7">
        <w:rPr>
          <w:rFonts w:ascii="Arial" w:hAnsi="Arial" w:cs="Arial"/>
          <w:sz w:val="20"/>
          <w:szCs w:val="20"/>
        </w:rPr>
        <w:t>cahier des clauses administratives générales</w:t>
      </w:r>
      <w:r w:rsidR="00BD74B7" w:rsidRPr="00BD74B7">
        <w:rPr>
          <w:rFonts w:ascii="Arial" w:hAnsi="Arial" w:cs="Arial"/>
          <w:sz w:val="20"/>
          <w:szCs w:val="20"/>
        </w:rPr>
        <w:t xml:space="preserve"> </w:t>
      </w:r>
      <w:r w:rsidR="001519E6">
        <w:rPr>
          <w:rFonts w:ascii="Arial" w:hAnsi="Arial" w:cs="Arial"/>
          <w:sz w:val="20"/>
          <w:szCs w:val="20"/>
        </w:rPr>
        <w:t xml:space="preserve">relatif aux </w:t>
      </w:r>
      <w:r w:rsidR="00BD74B7" w:rsidRPr="00BD74B7">
        <w:rPr>
          <w:rFonts w:ascii="Arial" w:hAnsi="Arial" w:cs="Arial"/>
          <w:sz w:val="20"/>
          <w:szCs w:val="20"/>
          <w:lang w:val="fr-YT"/>
        </w:rPr>
        <w:t xml:space="preserve">Fournitures </w:t>
      </w:r>
      <w:r w:rsidR="00861B12">
        <w:rPr>
          <w:rFonts w:ascii="Arial" w:hAnsi="Arial" w:cs="Arial"/>
          <w:sz w:val="20"/>
          <w:szCs w:val="20"/>
        </w:rPr>
        <w:t>C</w:t>
      </w:r>
      <w:r w:rsidR="00BD74B7" w:rsidRPr="00BD74B7">
        <w:rPr>
          <w:rFonts w:ascii="Arial" w:hAnsi="Arial" w:cs="Arial"/>
          <w:sz w:val="20"/>
          <w:szCs w:val="20"/>
          <w:lang w:val="fr-YT"/>
        </w:rPr>
        <w:t xml:space="preserve">ourantes et </w:t>
      </w:r>
      <w:r w:rsidR="00861B12">
        <w:rPr>
          <w:rFonts w:ascii="Arial" w:hAnsi="Arial" w:cs="Arial"/>
          <w:sz w:val="20"/>
          <w:szCs w:val="20"/>
        </w:rPr>
        <w:t>S</w:t>
      </w:r>
      <w:r w:rsidR="00BD74B7" w:rsidRPr="00BD74B7">
        <w:rPr>
          <w:rFonts w:ascii="Arial" w:hAnsi="Arial" w:cs="Arial"/>
          <w:sz w:val="20"/>
          <w:szCs w:val="20"/>
          <w:lang w:val="fr-YT"/>
        </w:rPr>
        <w:t>ervices (arrêté du 30 mars 2021) dans sa version en vigueur au</w:t>
      </w:r>
      <w:r w:rsidR="00BD74B7" w:rsidRPr="00BD74B7">
        <w:rPr>
          <w:rFonts w:ascii="Arial" w:hAnsi="Arial" w:cs="Arial"/>
          <w:sz w:val="20"/>
          <w:szCs w:val="20"/>
        </w:rPr>
        <w:t xml:space="preserve"> </w:t>
      </w:r>
      <w:r w:rsidR="00BD74B7" w:rsidRPr="00BD74B7">
        <w:rPr>
          <w:rFonts w:ascii="Arial" w:hAnsi="Arial" w:cs="Arial"/>
          <w:sz w:val="20"/>
          <w:szCs w:val="20"/>
          <w:lang w:val="fr-YT"/>
        </w:rPr>
        <w:t>lancement de la consultation</w:t>
      </w:r>
      <w:r w:rsidR="00BD74B7" w:rsidRPr="00BD74B7">
        <w:rPr>
          <w:rFonts w:ascii="Arial" w:hAnsi="Arial" w:cs="Arial"/>
          <w:sz w:val="20"/>
          <w:szCs w:val="20"/>
        </w:rPr>
        <w:t>,</w:t>
      </w:r>
      <w:r w:rsidR="00BD74B7">
        <w:rPr>
          <w:rFonts w:ascii="Arial" w:hAnsi="Arial" w:cs="Arial"/>
          <w:b/>
          <w:bCs/>
          <w:sz w:val="20"/>
          <w:szCs w:val="20"/>
        </w:rPr>
        <w:t xml:space="preserve"> </w:t>
      </w:r>
      <w:r w:rsidR="00502810" w:rsidRPr="00BD74B7">
        <w:rPr>
          <w:rFonts w:ascii="Arial" w:hAnsi="Arial" w:cs="Arial"/>
          <w:sz w:val="20"/>
          <w:szCs w:val="20"/>
        </w:rPr>
        <w:t>ci-après le « </w:t>
      </w:r>
      <w:r w:rsidR="00502810" w:rsidRPr="00BD74B7">
        <w:rPr>
          <w:rFonts w:ascii="Arial" w:hAnsi="Arial" w:cs="Arial"/>
          <w:b/>
          <w:bCs/>
          <w:sz w:val="20"/>
          <w:szCs w:val="20"/>
        </w:rPr>
        <w:t>CCA</w:t>
      </w:r>
      <w:r w:rsidR="00C315C2" w:rsidRPr="00BD74B7">
        <w:rPr>
          <w:rFonts w:ascii="Arial" w:hAnsi="Arial" w:cs="Arial"/>
          <w:b/>
          <w:bCs/>
          <w:sz w:val="20"/>
          <w:szCs w:val="20"/>
        </w:rPr>
        <w:t>G</w:t>
      </w:r>
      <w:r w:rsidR="00502810" w:rsidRPr="00BD74B7">
        <w:rPr>
          <w:rFonts w:ascii="Arial" w:hAnsi="Arial" w:cs="Arial"/>
          <w:b/>
          <w:bCs/>
          <w:sz w:val="20"/>
          <w:szCs w:val="20"/>
        </w:rPr>
        <w:t>-</w:t>
      </w:r>
      <w:r w:rsidR="00BD74B7">
        <w:rPr>
          <w:rFonts w:ascii="Arial" w:hAnsi="Arial" w:cs="Arial"/>
          <w:b/>
          <w:bCs/>
          <w:sz w:val="20"/>
          <w:szCs w:val="20"/>
        </w:rPr>
        <w:t>FCS</w:t>
      </w:r>
      <w:r w:rsidR="0001365C" w:rsidRPr="00BD74B7">
        <w:rPr>
          <w:rFonts w:ascii="Arial" w:hAnsi="Arial" w:cs="Arial"/>
          <w:b/>
          <w:bCs/>
          <w:sz w:val="20"/>
          <w:szCs w:val="20"/>
        </w:rPr>
        <w:t> »</w:t>
      </w:r>
      <w:r w:rsidR="00BD74B7">
        <w:rPr>
          <w:rFonts w:ascii="Arial" w:hAnsi="Arial" w:cs="Arial"/>
          <w:b/>
          <w:bCs/>
          <w:sz w:val="20"/>
          <w:szCs w:val="20"/>
        </w:rPr>
        <w:t xml:space="preserve"> </w:t>
      </w:r>
      <w:r w:rsidR="00BD74B7" w:rsidRPr="00BD74B7">
        <w:rPr>
          <w:rFonts w:ascii="Arial" w:hAnsi="Arial" w:cs="Arial"/>
          <w:sz w:val="20"/>
          <w:szCs w:val="20"/>
        </w:rPr>
        <w:t>(pièce générale)</w:t>
      </w:r>
      <w:r w:rsidR="00502810" w:rsidRPr="00BD74B7">
        <w:rPr>
          <w:rFonts w:ascii="Arial" w:hAnsi="Arial" w:cs="Arial"/>
          <w:sz w:val="20"/>
          <w:szCs w:val="20"/>
        </w:rPr>
        <w:t xml:space="preserve"> ;</w:t>
      </w:r>
    </w:p>
    <w:p w14:paraId="39AC0952" w14:textId="061CD9EE" w:rsidR="002C39E6" w:rsidRPr="00BD74B7" w:rsidRDefault="002C39E6" w:rsidP="008D0BCA">
      <w:pPr>
        <w:numPr>
          <w:ilvl w:val="0"/>
          <w:numId w:val="1"/>
        </w:numPr>
        <w:spacing w:after="0"/>
        <w:rPr>
          <w:rFonts w:ascii="Arial" w:hAnsi="Arial" w:cs="Arial"/>
          <w:sz w:val="20"/>
          <w:szCs w:val="20"/>
        </w:rPr>
      </w:pPr>
      <w:r w:rsidRPr="00BD74B7">
        <w:rPr>
          <w:rFonts w:ascii="Arial" w:hAnsi="Arial" w:cs="Arial"/>
          <w:sz w:val="20"/>
          <w:szCs w:val="20"/>
        </w:rPr>
        <w:t xml:space="preserve">Le bordereau des </w:t>
      </w:r>
      <w:r w:rsidR="00B17FB6" w:rsidRPr="00BD74B7">
        <w:rPr>
          <w:rFonts w:ascii="Arial" w:hAnsi="Arial" w:cs="Arial"/>
          <w:sz w:val="20"/>
          <w:szCs w:val="20"/>
        </w:rPr>
        <w:t>prix</w:t>
      </w:r>
      <w:r w:rsidR="00BD74B7">
        <w:rPr>
          <w:rFonts w:ascii="Arial" w:hAnsi="Arial" w:cs="Arial"/>
          <w:sz w:val="20"/>
          <w:szCs w:val="20"/>
        </w:rPr>
        <w:t xml:space="preserve"> unitaires</w:t>
      </w:r>
      <w:r w:rsidR="00B17FB6" w:rsidRPr="00BD74B7">
        <w:rPr>
          <w:rFonts w:ascii="Arial" w:hAnsi="Arial" w:cs="Arial"/>
          <w:sz w:val="20"/>
          <w:szCs w:val="20"/>
        </w:rPr>
        <w:t> signé</w:t>
      </w:r>
      <w:r w:rsidRPr="00BD74B7">
        <w:rPr>
          <w:rFonts w:ascii="Arial" w:hAnsi="Arial" w:cs="Arial"/>
          <w:sz w:val="20"/>
          <w:szCs w:val="20"/>
        </w:rPr>
        <w:t xml:space="preserve"> et paraphé</w:t>
      </w:r>
      <w:r w:rsidR="00BD74B7" w:rsidRPr="00BD74B7">
        <w:rPr>
          <w:rFonts w:ascii="Arial" w:hAnsi="Arial" w:cs="Arial"/>
          <w:sz w:val="20"/>
          <w:szCs w:val="20"/>
        </w:rPr>
        <w:t xml:space="preserve"> (pièce particulière)</w:t>
      </w:r>
      <w:r w:rsidR="00C30445" w:rsidRPr="00BD74B7">
        <w:rPr>
          <w:rFonts w:ascii="Arial" w:hAnsi="Arial" w:cs="Arial"/>
          <w:sz w:val="20"/>
          <w:szCs w:val="20"/>
        </w:rPr>
        <w:t> ;</w:t>
      </w:r>
    </w:p>
    <w:p w14:paraId="78EEFB5D" w14:textId="0A083AD8" w:rsidR="00502810" w:rsidRDefault="00E14D44" w:rsidP="008D0BCA">
      <w:pPr>
        <w:numPr>
          <w:ilvl w:val="0"/>
          <w:numId w:val="5"/>
        </w:numPr>
        <w:spacing w:after="0" w:line="276" w:lineRule="auto"/>
        <w:rPr>
          <w:rFonts w:ascii="Arial" w:hAnsi="Arial" w:cs="Arial"/>
          <w:sz w:val="20"/>
          <w:szCs w:val="20"/>
        </w:rPr>
      </w:pPr>
      <w:r w:rsidRPr="00BD74B7">
        <w:rPr>
          <w:rFonts w:ascii="Arial" w:hAnsi="Arial" w:cs="Arial"/>
          <w:sz w:val="20"/>
          <w:szCs w:val="20"/>
        </w:rPr>
        <w:t>Le</w:t>
      </w:r>
      <w:r w:rsidR="00502810" w:rsidRPr="00BD74B7">
        <w:rPr>
          <w:rFonts w:ascii="Arial" w:hAnsi="Arial" w:cs="Arial"/>
          <w:sz w:val="20"/>
          <w:szCs w:val="20"/>
        </w:rPr>
        <w:t xml:space="preserve"> </w:t>
      </w:r>
      <w:r w:rsidR="004273EB" w:rsidRPr="00BD74B7">
        <w:rPr>
          <w:rFonts w:ascii="Arial" w:hAnsi="Arial" w:cs="Arial"/>
          <w:sz w:val="20"/>
          <w:szCs w:val="20"/>
        </w:rPr>
        <w:t>mémoire</w:t>
      </w:r>
      <w:r w:rsidR="00502810" w:rsidRPr="00BD74B7">
        <w:rPr>
          <w:rFonts w:ascii="Arial" w:hAnsi="Arial" w:cs="Arial"/>
          <w:sz w:val="20"/>
          <w:szCs w:val="20"/>
        </w:rPr>
        <w:t xml:space="preserve"> technique de l’offre du titulaire,</w:t>
      </w:r>
      <w:r w:rsidR="00502810" w:rsidRPr="003576D4">
        <w:rPr>
          <w:rFonts w:ascii="Arial" w:hAnsi="Arial" w:cs="Arial"/>
          <w:sz w:val="20"/>
          <w:szCs w:val="20"/>
        </w:rPr>
        <w:t xml:space="preserve"> comp</w:t>
      </w:r>
      <w:r w:rsidR="00FD5AF1" w:rsidRPr="003576D4">
        <w:rPr>
          <w:rFonts w:ascii="Arial" w:hAnsi="Arial" w:cs="Arial"/>
          <w:sz w:val="20"/>
          <w:szCs w:val="20"/>
        </w:rPr>
        <w:t xml:space="preserve">renant </w:t>
      </w:r>
      <w:r w:rsidR="00502810" w:rsidRPr="003576D4">
        <w:rPr>
          <w:rFonts w:ascii="Arial" w:hAnsi="Arial" w:cs="Arial"/>
          <w:sz w:val="20"/>
          <w:szCs w:val="20"/>
        </w:rPr>
        <w:t xml:space="preserve">une présentation </w:t>
      </w:r>
      <w:r w:rsidR="00C26985">
        <w:rPr>
          <w:rFonts w:ascii="Arial" w:hAnsi="Arial" w:cs="Arial"/>
          <w:sz w:val="20"/>
          <w:szCs w:val="20"/>
        </w:rPr>
        <w:t>de l’offre de pres</w:t>
      </w:r>
      <w:r w:rsidR="00AC4ED6">
        <w:rPr>
          <w:rFonts w:ascii="Arial" w:hAnsi="Arial" w:cs="Arial"/>
          <w:sz w:val="20"/>
          <w:szCs w:val="20"/>
        </w:rPr>
        <w:t>tation de l’agence de voyage</w:t>
      </w:r>
      <w:r w:rsidR="00C30445">
        <w:rPr>
          <w:rFonts w:ascii="Arial" w:hAnsi="Arial" w:cs="Arial"/>
          <w:sz w:val="20"/>
          <w:szCs w:val="20"/>
        </w:rPr>
        <w:t xml:space="preserve">, </w:t>
      </w:r>
      <w:r w:rsidR="00502810" w:rsidRPr="003576D4">
        <w:rPr>
          <w:rFonts w:ascii="Arial" w:hAnsi="Arial" w:cs="Arial"/>
          <w:sz w:val="20"/>
          <w:szCs w:val="20"/>
        </w:rPr>
        <w:t xml:space="preserve">des membres de </w:t>
      </w:r>
      <w:r w:rsidR="00FD5AF1" w:rsidRPr="003576D4">
        <w:rPr>
          <w:rFonts w:ascii="Arial" w:hAnsi="Arial" w:cs="Arial"/>
          <w:sz w:val="20"/>
          <w:szCs w:val="20"/>
        </w:rPr>
        <w:t>l’</w:t>
      </w:r>
      <w:r w:rsidR="00502810" w:rsidRPr="003576D4">
        <w:rPr>
          <w:rFonts w:ascii="Arial" w:hAnsi="Arial" w:cs="Arial"/>
          <w:sz w:val="20"/>
          <w:szCs w:val="20"/>
        </w:rPr>
        <w:t>équipe</w:t>
      </w:r>
      <w:r w:rsidR="00FD5AF1" w:rsidRPr="003576D4">
        <w:rPr>
          <w:rFonts w:ascii="Arial" w:hAnsi="Arial" w:cs="Arial"/>
          <w:sz w:val="20"/>
          <w:szCs w:val="20"/>
        </w:rPr>
        <w:t xml:space="preserve"> amenés à intervenir dans le cadre du marché</w:t>
      </w:r>
      <w:r w:rsidR="00C30445">
        <w:rPr>
          <w:rFonts w:ascii="Arial" w:hAnsi="Arial" w:cs="Arial"/>
          <w:sz w:val="20"/>
          <w:szCs w:val="20"/>
        </w:rPr>
        <w:t xml:space="preserve"> et ses </w:t>
      </w:r>
      <w:r w:rsidR="00AC4ED6">
        <w:rPr>
          <w:rFonts w:ascii="Arial" w:hAnsi="Arial" w:cs="Arial"/>
          <w:sz w:val="20"/>
          <w:szCs w:val="20"/>
        </w:rPr>
        <w:t>expériences passées</w:t>
      </w:r>
      <w:r w:rsidR="00C30445">
        <w:rPr>
          <w:rFonts w:ascii="Arial" w:hAnsi="Arial" w:cs="Arial"/>
          <w:sz w:val="20"/>
          <w:szCs w:val="20"/>
        </w:rPr>
        <w:t>,</w:t>
      </w:r>
      <w:r w:rsidR="00AC4ED6">
        <w:rPr>
          <w:rFonts w:ascii="Arial" w:hAnsi="Arial" w:cs="Arial"/>
          <w:sz w:val="20"/>
          <w:szCs w:val="20"/>
        </w:rPr>
        <w:t xml:space="preserve"> certifications </w:t>
      </w:r>
      <w:r w:rsidR="00EC67DC">
        <w:rPr>
          <w:rFonts w:ascii="Arial" w:hAnsi="Arial" w:cs="Arial"/>
          <w:sz w:val="20"/>
          <w:szCs w:val="20"/>
        </w:rPr>
        <w:t>qualités…</w:t>
      </w:r>
      <w:r w:rsidR="00502810" w:rsidRPr="003576D4">
        <w:rPr>
          <w:rFonts w:ascii="Arial" w:hAnsi="Arial" w:cs="Arial"/>
          <w:sz w:val="20"/>
          <w:szCs w:val="20"/>
        </w:rPr>
        <w:t xml:space="preserve">, </w:t>
      </w:r>
      <w:r w:rsidRPr="003576D4">
        <w:rPr>
          <w:rFonts w:ascii="Arial" w:hAnsi="Arial" w:cs="Arial"/>
          <w:sz w:val="20"/>
          <w:szCs w:val="20"/>
        </w:rPr>
        <w:t>une présentation d</w:t>
      </w:r>
      <w:r w:rsidR="00AC4ED6">
        <w:rPr>
          <w:rFonts w:ascii="Arial" w:hAnsi="Arial" w:cs="Arial"/>
          <w:sz w:val="20"/>
          <w:szCs w:val="20"/>
        </w:rPr>
        <w:t>e la procédure interne</w:t>
      </w:r>
      <w:r w:rsidR="00A31214">
        <w:rPr>
          <w:rFonts w:ascii="Arial" w:hAnsi="Arial" w:cs="Arial"/>
          <w:sz w:val="20"/>
          <w:szCs w:val="20"/>
        </w:rPr>
        <w:t xml:space="preserve"> de prise de commande</w:t>
      </w:r>
      <w:r w:rsidR="00B24FC5">
        <w:rPr>
          <w:rFonts w:ascii="Arial" w:hAnsi="Arial" w:cs="Arial"/>
          <w:sz w:val="20"/>
          <w:szCs w:val="20"/>
        </w:rPr>
        <w:t>,</w:t>
      </w:r>
      <w:r w:rsidR="00FD5AF1" w:rsidRPr="003576D4">
        <w:rPr>
          <w:rFonts w:ascii="Arial" w:hAnsi="Arial" w:cs="Arial"/>
          <w:sz w:val="20"/>
          <w:szCs w:val="20"/>
        </w:rPr>
        <w:t xml:space="preserve"> </w:t>
      </w:r>
      <w:r w:rsidRPr="003F4417">
        <w:rPr>
          <w:rFonts w:ascii="Arial" w:hAnsi="Arial" w:cs="Arial"/>
          <w:sz w:val="20"/>
          <w:szCs w:val="20"/>
        </w:rPr>
        <w:t>du</w:t>
      </w:r>
      <w:r w:rsidR="00FD5AF1" w:rsidRPr="003F4417">
        <w:rPr>
          <w:rFonts w:ascii="Arial" w:hAnsi="Arial" w:cs="Arial"/>
          <w:sz w:val="20"/>
          <w:szCs w:val="20"/>
        </w:rPr>
        <w:t xml:space="preserve"> dispositif d’évaluation des stagiaires</w:t>
      </w:r>
      <w:r w:rsidR="00502810" w:rsidRPr="003F4417">
        <w:rPr>
          <w:rFonts w:ascii="Arial" w:hAnsi="Arial" w:cs="Arial"/>
          <w:sz w:val="20"/>
          <w:szCs w:val="20"/>
        </w:rPr>
        <w:t xml:space="preserve"> </w:t>
      </w:r>
      <w:r w:rsidRPr="003F4417">
        <w:rPr>
          <w:rFonts w:ascii="Arial" w:hAnsi="Arial" w:cs="Arial"/>
          <w:sz w:val="20"/>
          <w:szCs w:val="20"/>
        </w:rPr>
        <w:t>et d’une explication de</w:t>
      </w:r>
      <w:r w:rsidR="00502810" w:rsidRPr="003F4417">
        <w:rPr>
          <w:rFonts w:ascii="Arial" w:hAnsi="Arial" w:cs="Arial"/>
          <w:sz w:val="20"/>
          <w:szCs w:val="20"/>
        </w:rPr>
        <w:t xml:space="preserve"> sa compréhension du contenu et des enjeux de la mission objet du marché,</w:t>
      </w:r>
      <w:r w:rsidR="00502810" w:rsidRPr="003576D4">
        <w:rPr>
          <w:rFonts w:ascii="Arial" w:hAnsi="Arial" w:cs="Arial"/>
          <w:sz w:val="20"/>
          <w:szCs w:val="20"/>
        </w:rPr>
        <w:t xml:space="preserve"> ainsi que </w:t>
      </w:r>
      <w:r w:rsidR="00C315C2" w:rsidRPr="003576D4">
        <w:rPr>
          <w:rFonts w:ascii="Arial" w:hAnsi="Arial" w:cs="Arial"/>
          <w:sz w:val="20"/>
          <w:szCs w:val="20"/>
        </w:rPr>
        <w:t>l</w:t>
      </w:r>
      <w:r w:rsidR="00502810" w:rsidRPr="003576D4">
        <w:rPr>
          <w:rFonts w:ascii="Arial" w:hAnsi="Arial" w:cs="Arial"/>
          <w:sz w:val="20"/>
          <w:szCs w:val="20"/>
        </w:rPr>
        <w:t>es attentes de la CCIM</w:t>
      </w:r>
      <w:r w:rsidRPr="003576D4">
        <w:rPr>
          <w:rFonts w:ascii="Arial" w:hAnsi="Arial" w:cs="Arial"/>
          <w:sz w:val="20"/>
          <w:szCs w:val="20"/>
        </w:rPr>
        <w:t>.</w:t>
      </w:r>
      <w:r w:rsidR="00C30445">
        <w:rPr>
          <w:rFonts w:ascii="Arial" w:hAnsi="Arial" w:cs="Arial"/>
          <w:sz w:val="20"/>
          <w:szCs w:val="20"/>
        </w:rPr>
        <w:t xml:space="preserve"> En outre, le mémoire technique devra fournir un descriptif des moyens techniques spécifiques mobilisés p</w:t>
      </w:r>
      <w:r w:rsidR="0001365C">
        <w:rPr>
          <w:rFonts w:ascii="Arial" w:hAnsi="Arial" w:cs="Arial"/>
          <w:sz w:val="20"/>
          <w:szCs w:val="20"/>
        </w:rPr>
        <w:t>o</w:t>
      </w:r>
      <w:r w:rsidR="00C30445">
        <w:rPr>
          <w:rFonts w:ascii="Arial" w:hAnsi="Arial" w:cs="Arial"/>
          <w:sz w:val="20"/>
          <w:szCs w:val="20"/>
        </w:rPr>
        <w:t>ur l’action (soit en interne, soit en sous-traitance)</w:t>
      </w:r>
      <w:r w:rsidR="00861B12">
        <w:rPr>
          <w:rFonts w:ascii="Arial" w:hAnsi="Arial" w:cs="Arial"/>
          <w:sz w:val="20"/>
          <w:szCs w:val="20"/>
        </w:rPr>
        <w:t xml:space="preserve"> (pièce particulière) ;</w:t>
      </w:r>
    </w:p>
    <w:p w14:paraId="420EBE8B" w14:textId="4EF8CA00" w:rsidR="00DE2B82" w:rsidRPr="00DE2B82" w:rsidRDefault="00BD74B7" w:rsidP="008D0BCA">
      <w:pPr>
        <w:pStyle w:val="Paragraphedeliste"/>
        <w:numPr>
          <w:ilvl w:val="0"/>
          <w:numId w:val="5"/>
        </w:numPr>
        <w:rPr>
          <w:rFonts w:ascii="Arial" w:hAnsi="Arial" w:cs="Arial"/>
          <w:sz w:val="20"/>
          <w:szCs w:val="20"/>
        </w:rPr>
      </w:pPr>
      <w:r w:rsidRPr="00BD74B7">
        <w:rPr>
          <w:rFonts w:ascii="Arial" w:hAnsi="Arial" w:cs="Arial"/>
          <w:sz w:val="20"/>
          <w:szCs w:val="20"/>
        </w:rPr>
        <w:t>Les éventuels actes spéciaux de sous-traitance émis postérieurement à la notification du marché (pièce particulière) signés</w:t>
      </w:r>
      <w:r w:rsidR="00861B12">
        <w:rPr>
          <w:rFonts w:ascii="Arial" w:hAnsi="Arial" w:cs="Arial"/>
          <w:sz w:val="20"/>
          <w:szCs w:val="20"/>
        </w:rPr>
        <w:t xml:space="preserve"> (pièce particulière).</w:t>
      </w:r>
    </w:p>
    <w:p w14:paraId="55F438B7" w14:textId="4650BF8B" w:rsidR="00DE2B82" w:rsidRPr="00DE2B82" w:rsidRDefault="00DE2B82" w:rsidP="00DE2B82">
      <w:pPr>
        <w:rPr>
          <w:rFonts w:ascii="Arial" w:hAnsi="Arial" w:cs="Arial"/>
          <w:sz w:val="20"/>
          <w:szCs w:val="20"/>
        </w:rPr>
      </w:pPr>
      <w:r w:rsidRPr="00DE2B82">
        <w:rPr>
          <w:rFonts w:ascii="Arial" w:hAnsi="Arial" w:cs="Arial"/>
          <w:sz w:val="20"/>
          <w:szCs w:val="20"/>
        </w:rPr>
        <w:t>Les exemplaires des pièces particulières listées ci-avant, conservés dans les archives de la CCIM font seuls foi.</w:t>
      </w:r>
    </w:p>
    <w:p w14:paraId="1530A6F0" w14:textId="77777777" w:rsidR="00DE2B82" w:rsidRPr="00DE2B82" w:rsidRDefault="00DE2B82" w:rsidP="00DE2B82">
      <w:pPr>
        <w:rPr>
          <w:rFonts w:ascii="Arial" w:hAnsi="Arial" w:cs="Arial"/>
          <w:sz w:val="20"/>
          <w:szCs w:val="20"/>
          <w:lang w:val="fr-YT"/>
        </w:rPr>
      </w:pPr>
      <w:r w:rsidRPr="00DE2B82">
        <w:rPr>
          <w:rFonts w:ascii="Arial" w:hAnsi="Arial" w:cs="Arial"/>
          <w:sz w:val="20"/>
          <w:szCs w:val="20"/>
          <w:lang w:val="fr-YT"/>
        </w:rPr>
        <w:t>En cas de contradiction ou de différence entre les documents régissant le marché, ces documents prévalent dans l’ordre dans lequel ils sont énumérés ci-dessus.</w:t>
      </w:r>
    </w:p>
    <w:p w14:paraId="3D5BC59E" w14:textId="0F28DE6D" w:rsidR="00321ACB" w:rsidRDefault="00DE2B82" w:rsidP="00DE2B82">
      <w:pPr>
        <w:rPr>
          <w:rFonts w:ascii="Arial" w:hAnsi="Arial" w:cs="Arial"/>
          <w:sz w:val="20"/>
          <w:szCs w:val="20"/>
        </w:rPr>
      </w:pPr>
      <w:r w:rsidRPr="00DE2B82">
        <w:rPr>
          <w:rFonts w:ascii="Arial" w:hAnsi="Arial" w:cs="Arial"/>
          <w:sz w:val="20"/>
          <w:szCs w:val="20"/>
        </w:rPr>
        <w:t>Les documents visés ci-dessus sont supposés connus du Titulaire ; celui-ci est tenu d'en accepter les clauses et conditions particulières qui seraient éventuellement contraires à ses conditions personnelles de vente ou à celles des organisations professionnelles</w:t>
      </w:r>
      <w:r>
        <w:rPr>
          <w:rFonts w:ascii="Arial" w:hAnsi="Arial" w:cs="Arial"/>
          <w:sz w:val="20"/>
          <w:szCs w:val="20"/>
        </w:rPr>
        <w:t>.</w:t>
      </w:r>
    </w:p>
    <w:p w14:paraId="0ED4F14F" w14:textId="729C7D40" w:rsidR="00B17FB6" w:rsidRPr="00037373" w:rsidRDefault="005F6678" w:rsidP="00037373">
      <w:pPr>
        <w:pStyle w:val="Titre1"/>
        <w:ind w:left="0"/>
        <w:rPr>
          <w:sz w:val="28"/>
          <w:szCs w:val="28"/>
        </w:rPr>
      </w:pPr>
      <w:bookmarkStart w:id="46" w:name="_Toc43369916"/>
      <w:bookmarkStart w:id="47" w:name="_Toc43370153"/>
      <w:bookmarkStart w:id="48" w:name="_Toc43892771"/>
      <w:bookmarkStart w:id="49" w:name="_Toc110579633"/>
      <w:r w:rsidRPr="00037373">
        <w:rPr>
          <w:rFonts w:ascii="Arial" w:hAnsi="Arial" w:cs="Arial"/>
          <w:sz w:val="24"/>
          <w:szCs w:val="24"/>
        </w:rPr>
        <w:t>BESOINS A SATISFAIRE, RESULTATS ATTENDUS</w:t>
      </w:r>
      <w:bookmarkStart w:id="50" w:name="_Toc43368298"/>
      <w:bookmarkStart w:id="51" w:name="_Toc43368515"/>
      <w:bookmarkStart w:id="52" w:name="_Toc43368889"/>
      <w:bookmarkStart w:id="53" w:name="_Toc43369453"/>
      <w:bookmarkStart w:id="54" w:name="_Toc43369917"/>
      <w:bookmarkStart w:id="55" w:name="_Toc43370154"/>
      <w:bookmarkStart w:id="56" w:name="_Toc43369918"/>
      <w:bookmarkStart w:id="57" w:name="_Toc43370155"/>
      <w:bookmarkStart w:id="58" w:name="_Toc43368300"/>
      <w:bookmarkStart w:id="59" w:name="_Toc43368891"/>
      <w:bookmarkStart w:id="60" w:name="_Toc43369455"/>
      <w:bookmarkStart w:id="61" w:name="_Toc43369919"/>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49"/>
    </w:p>
    <w:p w14:paraId="329709AE" w14:textId="003EEA31" w:rsidR="0037136A" w:rsidRPr="00037373" w:rsidRDefault="0037136A" w:rsidP="00037373">
      <w:pPr>
        <w:pStyle w:val="Titre2"/>
        <w:numPr>
          <w:ilvl w:val="0"/>
          <w:numId w:val="0"/>
        </w:numPr>
        <w:rPr>
          <w:sz w:val="22"/>
          <w:szCs w:val="22"/>
        </w:rPr>
      </w:pPr>
      <w:bookmarkStart w:id="62" w:name="_Toc43368301"/>
      <w:bookmarkStart w:id="63" w:name="_Toc43368892"/>
      <w:bookmarkStart w:id="64" w:name="_Toc43369456"/>
      <w:bookmarkStart w:id="65" w:name="_Toc43369920"/>
      <w:bookmarkStart w:id="66" w:name="_Toc43892772"/>
      <w:bookmarkStart w:id="67" w:name="_Toc110579634"/>
      <w:r w:rsidRPr="00037373">
        <w:rPr>
          <w:sz w:val="22"/>
          <w:szCs w:val="22"/>
        </w:rPr>
        <w:t>Article</w:t>
      </w:r>
      <w:r w:rsidR="003C4C29" w:rsidRPr="00037373">
        <w:rPr>
          <w:sz w:val="22"/>
          <w:szCs w:val="22"/>
        </w:rPr>
        <w:t xml:space="preserve"> </w:t>
      </w:r>
      <w:r w:rsidRPr="00037373">
        <w:rPr>
          <w:sz w:val="22"/>
          <w:szCs w:val="22"/>
        </w:rPr>
        <w:t>2.1. Présenta</w:t>
      </w:r>
      <w:bookmarkEnd w:id="62"/>
      <w:bookmarkEnd w:id="63"/>
      <w:bookmarkEnd w:id="64"/>
      <w:bookmarkEnd w:id="65"/>
      <w:bookmarkEnd w:id="66"/>
      <w:r w:rsidR="00B10CFB">
        <w:rPr>
          <w:sz w:val="22"/>
          <w:szCs w:val="22"/>
        </w:rPr>
        <w:t>tion du marché</w:t>
      </w:r>
      <w:bookmarkEnd w:id="67"/>
    </w:p>
    <w:p w14:paraId="4D66D3B8" w14:textId="7B1D17D2" w:rsidR="004512B3" w:rsidRPr="00736F1D" w:rsidRDefault="00D9666F" w:rsidP="00736F1D">
      <w:pPr>
        <w:spacing w:before="240" w:after="0" w:line="276" w:lineRule="auto"/>
        <w:rPr>
          <w:rFonts w:ascii="Arial" w:hAnsi="Arial" w:cs="Arial"/>
          <w:sz w:val="20"/>
          <w:szCs w:val="20"/>
        </w:rPr>
      </w:pPr>
      <w:r>
        <w:rPr>
          <w:rFonts w:ascii="Arial" w:hAnsi="Arial" w:cs="Arial"/>
          <w:sz w:val="20"/>
          <w:szCs w:val="20"/>
        </w:rPr>
        <w:t>Comme expliqué dans l’article 1.1</w:t>
      </w:r>
      <w:r w:rsidR="00235E4F">
        <w:rPr>
          <w:rFonts w:ascii="Arial" w:hAnsi="Arial" w:cs="Arial"/>
          <w:sz w:val="20"/>
          <w:szCs w:val="20"/>
        </w:rPr>
        <w:t xml:space="preserve"> ci-dessus</w:t>
      </w:r>
      <w:r>
        <w:rPr>
          <w:rFonts w:ascii="Arial" w:hAnsi="Arial" w:cs="Arial"/>
          <w:sz w:val="20"/>
          <w:szCs w:val="20"/>
        </w:rPr>
        <w:t xml:space="preserve">, nous </w:t>
      </w:r>
      <w:r w:rsidR="00704D62">
        <w:rPr>
          <w:rFonts w:ascii="Arial" w:hAnsi="Arial" w:cs="Arial"/>
          <w:sz w:val="20"/>
          <w:szCs w:val="20"/>
        </w:rPr>
        <w:t>voulons</w:t>
      </w:r>
      <w:r>
        <w:rPr>
          <w:rFonts w:ascii="Arial" w:hAnsi="Arial" w:cs="Arial"/>
          <w:sz w:val="20"/>
          <w:szCs w:val="20"/>
        </w:rPr>
        <w:t xml:space="preserve"> </w:t>
      </w:r>
      <w:r w:rsidR="00704D62">
        <w:rPr>
          <w:rFonts w:ascii="Arial" w:hAnsi="Arial" w:cs="Arial"/>
          <w:sz w:val="20"/>
          <w:szCs w:val="20"/>
        </w:rPr>
        <w:t>dans le cadre de l</w:t>
      </w:r>
      <w:r w:rsidR="007B414E">
        <w:rPr>
          <w:rFonts w:ascii="Arial" w:hAnsi="Arial" w:cs="Arial"/>
          <w:sz w:val="20"/>
          <w:szCs w:val="20"/>
        </w:rPr>
        <w:t xml:space="preserve">’organisation des missions et séjours linguistiques </w:t>
      </w:r>
      <w:r>
        <w:rPr>
          <w:rFonts w:ascii="Arial" w:hAnsi="Arial" w:cs="Arial"/>
          <w:sz w:val="20"/>
          <w:szCs w:val="20"/>
        </w:rPr>
        <w:t xml:space="preserve">sélectionner </w:t>
      </w:r>
      <w:r w:rsidR="007B414E">
        <w:rPr>
          <w:rFonts w:ascii="Arial" w:hAnsi="Arial" w:cs="Arial"/>
          <w:sz w:val="20"/>
          <w:szCs w:val="20"/>
        </w:rPr>
        <w:t>une agence de voyage</w:t>
      </w:r>
      <w:r>
        <w:rPr>
          <w:rFonts w:ascii="Arial" w:hAnsi="Arial" w:cs="Arial"/>
          <w:sz w:val="20"/>
          <w:szCs w:val="20"/>
        </w:rPr>
        <w:t xml:space="preserve"> qui </w:t>
      </w:r>
      <w:r w:rsidR="0065500B">
        <w:rPr>
          <w:rFonts w:ascii="Arial" w:hAnsi="Arial" w:cs="Arial"/>
          <w:sz w:val="20"/>
          <w:szCs w:val="20"/>
        </w:rPr>
        <w:t xml:space="preserve">réalisera les réservations </w:t>
      </w:r>
      <w:r>
        <w:rPr>
          <w:rFonts w:ascii="Arial" w:hAnsi="Arial" w:cs="Arial"/>
          <w:sz w:val="20"/>
          <w:szCs w:val="20"/>
        </w:rPr>
        <w:t>de la CCIM</w:t>
      </w:r>
      <w:r w:rsidR="00704D62">
        <w:rPr>
          <w:rFonts w:ascii="Arial" w:hAnsi="Arial" w:cs="Arial"/>
          <w:sz w:val="20"/>
          <w:szCs w:val="20"/>
        </w:rPr>
        <w:t xml:space="preserve">. </w:t>
      </w:r>
    </w:p>
    <w:p w14:paraId="4A4A6DDF" w14:textId="5CC6D77D" w:rsidR="004512B3" w:rsidRDefault="004512B3" w:rsidP="005C65A9">
      <w:pPr>
        <w:spacing w:after="0" w:line="276" w:lineRule="auto"/>
        <w:rPr>
          <w:rFonts w:ascii="Arial" w:hAnsi="Arial" w:cs="Arial"/>
          <w:sz w:val="20"/>
          <w:szCs w:val="20"/>
        </w:rPr>
      </w:pPr>
    </w:p>
    <w:p w14:paraId="0A968A60" w14:textId="792D57DE" w:rsidR="001E1983" w:rsidRDefault="001E1983" w:rsidP="001E1983">
      <w:pPr>
        <w:spacing w:after="0" w:line="276" w:lineRule="auto"/>
        <w:rPr>
          <w:rFonts w:ascii="Arial" w:hAnsi="Arial" w:cs="Arial"/>
          <w:sz w:val="20"/>
          <w:szCs w:val="20"/>
        </w:rPr>
      </w:pPr>
      <w:r w:rsidRPr="001E1983">
        <w:rPr>
          <w:rFonts w:ascii="Arial" w:hAnsi="Arial" w:cs="Arial"/>
          <w:sz w:val="20"/>
          <w:szCs w:val="20"/>
        </w:rPr>
        <w:t>Types de prestations prévues :</w:t>
      </w:r>
    </w:p>
    <w:p w14:paraId="5B90D549" w14:textId="77777777" w:rsidR="001E1983" w:rsidRPr="001E1983" w:rsidRDefault="001E1983" w:rsidP="001E1983">
      <w:pPr>
        <w:spacing w:after="0" w:line="276" w:lineRule="auto"/>
        <w:rPr>
          <w:rFonts w:ascii="Arial" w:hAnsi="Arial" w:cs="Arial"/>
          <w:sz w:val="20"/>
          <w:szCs w:val="20"/>
        </w:rPr>
      </w:pPr>
    </w:p>
    <w:p w14:paraId="4C4730B5" w14:textId="4F2374C3" w:rsidR="001E1983" w:rsidRPr="001D3404" w:rsidRDefault="001E1983" w:rsidP="008D0BCA">
      <w:pPr>
        <w:pStyle w:val="Paragraphedeliste"/>
        <w:numPr>
          <w:ilvl w:val="0"/>
          <w:numId w:val="5"/>
        </w:numPr>
        <w:spacing w:after="0" w:line="276" w:lineRule="auto"/>
        <w:rPr>
          <w:rFonts w:ascii="Arial" w:hAnsi="Arial" w:cs="Arial"/>
          <w:sz w:val="20"/>
          <w:szCs w:val="20"/>
        </w:rPr>
      </w:pPr>
      <w:r w:rsidRPr="001D3404">
        <w:rPr>
          <w:rFonts w:ascii="Arial" w:hAnsi="Arial" w:cs="Arial"/>
          <w:sz w:val="20"/>
          <w:szCs w:val="20"/>
        </w:rPr>
        <w:t>Achat de billets d’avion (toutes classes)</w:t>
      </w:r>
    </w:p>
    <w:p w14:paraId="44645910" w14:textId="7ED0A7D9" w:rsidR="006917FC" w:rsidRPr="001D3404" w:rsidRDefault="001E1983" w:rsidP="008D0BCA">
      <w:pPr>
        <w:pStyle w:val="Paragraphedeliste"/>
        <w:numPr>
          <w:ilvl w:val="0"/>
          <w:numId w:val="5"/>
        </w:numPr>
        <w:spacing w:after="0" w:line="276" w:lineRule="auto"/>
        <w:rPr>
          <w:rFonts w:ascii="Arial" w:hAnsi="Arial" w:cs="Arial"/>
          <w:sz w:val="20"/>
          <w:szCs w:val="20"/>
        </w:rPr>
      </w:pPr>
      <w:r w:rsidRPr="001D3404">
        <w:rPr>
          <w:rFonts w:ascii="Arial" w:hAnsi="Arial" w:cs="Arial"/>
          <w:sz w:val="20"/>
          <w:szCs w:val="20"/>
        </w:rPr>
        <w:t>Réservations d’hôtels</w:t>
      </w:r>
    </w:p>
    <w:p w14:paraId="045D5F45" w14:textId="51DF20E0" w:rsidR="006917FC" w:rsidRPr="001D3404" w:rsidRDefault="006917FC" w:rsidP="008D0BCA">
      <w:pPr>
        <w:pStyle w:val="Paragraphedeliste"/>
        <w:numPr>
          <w:ilvl w:val="0"/>
          <w:numId w:val="5"/>
        </w:numPr>
        <w:spacing w:after="0" w:line="276" w:lineRule="auto"/>
        <w:rPr>
          <w:rFonts w:ascii="Arial" w:hAnsi="Arial" w:cs="Arial"/>
          <w:sz w:val="20"/>
          <w:szCs w:val="20"/>
        </w:rPr>
      </w:pPr>
      <w:r w:rsidRPr="001D3404">
        <w:rPr>
          <w:rFonts w:ascii="Arial" w:hAnsi="Arial" w:cs="Arial"/>
          <w:sz w:val="20"/>
          <w:szCs w:val="20"/>
        </w:rPr>
        <w:t xml:space="preserve">Locations de salle d’évènements </w:t>
      </w:r>
    </w:p>
    <w:p w14:paraId="65A27CB8" w14:textId="77777777" w:rsidR="006F4BFC" w:rsidRDefault="00ED07DD" w:rsidP="008D0BCA">
      <w:pPr>
        <w:pStyle w:val="Paragraphedeliste"/>
        <w:numPr>
          <w:ilvl w:val="0"/>
          <w:numId w:val="5"/>
        </w:numPr>
        <w:spacing w:after="0" w:line="276" w:lineRule="auto"/>
        <w:rPr>
          <w:rFonts w:ascii="Arial" w:hAnsi="Arial" w:cs="Arial"/>
          <w:sz w:val="20"/>
          <w:szCs w:val="20"/>
        </w:rPr>
      </w:pPr>
      <w:r w:rsidRPr="001D3404">
        <w:rPr>
          <w:rFonts w:ascii="Arial" w:hAnsi="Arial" w:cs="Arial"/>
          <w:sz w:val="20"/>
          <w:szCs w:val="20"/>
        </w:rPr>
        <w:t>Réservations</w:t>
      </w:r>
      <w:r w:rsidR="00AA689F" w:rsidRPr="001D3404">
        <w:rPr>
          <w:rFonts w:ascii="Arial" w:hAnsi="Arial" w:cs="Arial"/>
          <w:sz w:val="20"/>
          <w:szCs w:val="20"/>
        </w:rPr>
        <w:t xml:space="preserve"> </w:t>
      </w:r>
      <w:r w:rsidR="001E1983" w:rsidRPr="001D3404">
        <w:rPr>
          <w:rFonts w:ascii="Arial" w:hAnsi="Arial" w:cs="Arial"/>
          <w:sz w:val="20"/>
          <w:szCs w:val="20"/>
        </w:rPr>
        <w:t xml:space="preserve">de </w:t>
      </w:r>
      <w:r w:rsidR="001D3404" w:rsidRPr="001D3404">
        <w:rPr>
          <w:rFonts w:ascii="Arial" w:hAnsi="Arial" w:cs="Arial"/>
          <w:sz w:val="20"/>
          <w:szCs w:val="20"/>
        </w:rPr>
        <w:t>véhicules</w:t>
      </w:r>
      <w:r>
        <w:rPr>
          <w:rFonts w:ascii="Arial" w:hAnsi="Arial" w:cs="Arial"/>
          <w:sz w:val="20"/>
          <w:szCs w:val="20"/>
        </w:rPr>
        <w:t>…</w:t>
      </w:r>
    </w:p>
    <w:p w14:paraId="2B720CB1" w14:textId="31C30560" w:rsidR="001E1983" w:rsidRPr="001D3404" w:rsidRDefault="006F4BFC" w:rsidP="008D0BCA">
      <w:pPr>
        <w:pStyle w:val="Paragraphedeliste"/>
        <w:numPr>
          <w:ilvl w:val="0"/>
          <w:numId w:val="5"/>
        </w:numPr>
        <w:spacing w:after="0" w:line="276" w:lineRule="auto"/>
        <w:rPr>
          <w:rFonts w:ascii="Arial" w:hAnsi="Arial" w:cs="Arial"/>
          <w:sz w:val="20"/>
          <w:szCs w:val="20"/>
        </w:rPr>
      </w:pPr>
      <w:r>
        <w:rPr>
          <w:rFonts w:ascii="Arial" w:hAnsi="Arial" w:cs="Arial"/>
          <w:sz w:val="20"/>
          <w:szCs w:val="20"/>
        </w:rPr>
        <w:t>Autres achats de prestations demandées dans le cadre de l’organisation des séjours linguistiques (les activités culturelles et de loisirs en Afrique de l’EST)</w:t>
      </w:r>
    </w:p>
    <w:p w14:paraId="38BBAE32" w14:textId="65EFE211" w:rsidR="001E1983" w:rsidRDefault="001E1983" w:rsidP="001E1983">
      <w:pPr>
        <w:spacing w:after="0" w:line="276" w:lineRule="auto"/>
        <w:rPr>
          <w:rFonts w:ascii="Arial" w:hAnsi="Arial" w:cs="Arial"/>
          <w:sz w:val="20"/>
          <w:szCs w:val="20"/>
        </w:rPr>
      </w:pPr>
    </w:p>
    <w:p w14:paraId="3EC08D94" w14:textId="1303A906" w:rsidR="00ED07DD" w:rsidRDefault="00ED07DD" w:rsidP="00ED07DD">
      <w:pPr>
        <w:spacing w:after="0" w:line="276" w:lineRule="auto"/>
        <w:rPr>
          <w:rFonts w:ascii="Arial" w:hAnsi="Arial" w:cs="Arial"/>
          <w:sz w:val="20"/>
          <w:szCs w:val="20"/>
          <w:lang w:val="fr-YT"/>
        </w:rPr>
      </w:pPr>
      <w:r w:rsidRPr="00ED07DD">
        <w:rPr>
          <w:rFonts w:ascii="Arial" w:hAnsi="Arial" w:cs="Arial"/>
          <w:sz w:val="20"/>
          <w:szCs w:val="20"/>
          <w:lang w:val="fr-YT"/>
        </w:rPr>
        <w:t>Plus généralement, il pourra être demandé au titulaire toute prestation relevant de son domaine</w:t>
      </w:r>
      <w:r>
        <w:rPr>
          <w:rFonts w:ascii="Arial" w:hAnsi="Arial" w:cs="Arial"/>
          <w:sz w:val="20"/>
          <w:szCs w:val="20"/>
        </w:rPr>
        <w:t xml:space="preserve"> </w:t>
      </w:r>
      <w:r w:rsidRPr="00ED07DD">
        <w:rPr>
          <w:rFonts w:ascii="Arial" w:hAnsi="Arial" w:cs="Arial"/>
          <w:sz w:val="20"/>
          <w:szCs w:val="20"/>
          <w:lang w:val="fr-YT"/>
        </w:rPr>
        <w:t>de compétence et en lien avec l’objet de ce marché.</w:t>
      </w:r>
    </w:p>
    <w:p w14:paraId="0E780362" w14:textId="2D26738F" w:rsidR="00ED07DD" w:rsidRDefault="00ED07DD" w:rsidP="00ED07DD">
      <w:pPr>
        <w:spacing w:after="0" w:line="276" w:lineRule="auto"/>
        <w:rPr>
          <w:rFonts w:ascii="Arial" w:hAnsi="Arial" w:cs="Arial"/>
          <w:sz w:val="20"/>
          <w:szCs w:val="20"/>
          <w:lang w:val="fr-YT"/>
        </w:rPr>
      </w:pPr>
    </w:p>
    <w:p w14:paraId="5A8CCA02" w14:textId="524C368C" w:rsidR="00ED07DD" w:rsidRPr="00ED07DD" w:rsidRDefault="00ED07DD" w:rsidP="00ED07DD">
      <w:pPr>
        <w:suppressAutoHyphens w:val="0"/>
        <w:autoSpaceDE w:val="0"/>
        <w:autoSpaceDN w:val="0"/>
        <w:adjustRightInd w:val="0"/>
        <w:spacing w:after="0"/>
        <w:rPr>
          <w:rFonts w:ascii="Arial" w:eastAsiaTheme="minorHAnsi" w:hAnsi="Arial" w:cs="Arial"/>
          <w:sz w:val="20"/>
          <w:szCs w:val="20"/>
          <w:lang w:val="fr-YT" w:eastAsia="en-US"/>
        </w:rPr>
      </w:pPr>
      <w:r w:rsidRPr="00ED07DD">
        <w:rPr>
          <w:rFonts w:ascii="Arial" w:eastAsiaTheme="minorHAnsi" w:hAnsi="Arial" w:cs="Arial"/>
          <w:sz w:val="20"/>
          <w:szCs w:val="20"/>
          <w:lang w:eastAsia="en-US"/>
        </w:rPr>
        <w:t>La</w:t>
      </w:r>
      <w:r w:rsidRPr="00ED07DD">
        <w:rPr>
          <w:rFonts w:ascii="Arial" w:eastAsiaTheme="minorHAnsi" w:hAnsi="Arial" w:cs="Arial"/>
          <w:sz w:val="20"/>
          <w:szCs w:val="20"/>
          <w:lang w:val="fr-YT" w:eastAsia="en-US"/>
        </w:rPr>
        <w:t xml:space="preserve"> prestation comprend</w:t>
      </w:r>
      <w:r w:rsidRPr="00ED07DD">
        <w:rPr>
          <w:rFonts w:ascii="Arial" w:eastAsiaTheme="minorHAnsi" w:hAnsi="Arial" w:cs="Arial"/>
          <w:sz w:val="20"/>
          <w:szCs w:val="20"/>
          <w:lang w:eastAsia="en-US"/>
        </w:rPr>
        <w:t xml:space="preserve"> notamment</w:t>
      </w:r>
      <w:r w:rsidRPr="00ED07DD">
        <w:rPr>
          <w:rFonts w:ascii="Arial" w:eastAsiaTheme="minorHAnsi" w:hAnsi="Arial" w:cs="Arial"/>
          <w:sz w:val="20"/>
          <w:szCs w:val="20"/>
          <w:lang w:val="fr-YT" w:eastAsia="en-US"/>
        </w:rPr>
        <w:t xml:space="preserve"> :</w:t>
      </w:r>
    </w:p>
    <w:p w14:paraId="662E88DD" w14:textId="793FBCDD" w:rsidR="00ED07DD" w:rsidRPr="000923B5" w:rsidRDefault="00ED07DD" w:rsidP="008D0BCA">
      <w:pPr>
        <w:pStyle w:val="Paragraphedeliste"/>
        <w:numPr>
          <w:ilvl w:val="0"/>
          <w:numId w:val="8"/>
        </w:numPr>
        <w:suppressAutoHyphens w:val="0"/>
        <w:autoSpaceDE w:val="0"/>
        <w:autoSpaceDN w:val="0"/>
        <w:adjustRightInd w:val="0"/>
        <w:spacing w:after="0"/>
        <w:rPr>
          <w:rFonts w:ascii="Arial" w:eastAsiaTheme="minorHAnsi" w:hAnsi="Arial" w:cs="Arial"/>
          <w:sz w:val="20"/>
          <w:szCs w:val="20"/>
          <w:lang w:val="fr-YT" w:eastAsia="en-US"/>
        </w:rPr>
      </w:pPr>
      <w:r w:rsidRPr="000923B5">
        <w:rPr>
          <w:rFonts w:ascii="Arial" w:eastAsiaTheme="minorHAnsi" w:hAnsi="Arial" w:cs="Arial"/>
          <w:sz w:val="20"/>
          <w:szCs w:val="20"/>
          <w:lang w:val="fr-YT" w:eastAsia="en-US"/>
        </w:rPr>
        <w:t>La réception et l’étude des demandes de déplacements et/ou d’hébergements</w:t>
      </w:r>
      <w:r w:rsidR="000923B5">
        <w:rPr>
          <w:rFonts w:ascii="Arial" w:eastAsiaTheme="minorHAnsi" w:hAnsi="Arial" w:cs="Arial"/>
          <w:sz w:val="20"/>
          <w:szCs w:val="20"/>
          <w:lang w:val="fr-YT" w:eastAsia="en-US"/>
        </w:rPr>
        <w:t> </w:t>
      </w:r>
      <w:r w:rsidR="000923B5">
        <w:rPr>
          <w:rFonts w:ascii="Arial" w:eastAsiaTheme="minorHAnsi" w:hAnsi="Arial" w:cs="Arial"/>
          <w:sz w:val="20"/>
          <w:szCs w:val="20"/>
          <w:lang w:eastAsia="en-US"/>
        </w:rPr>
        <w:t>;</w:t>
      </w:r>
    </w:p>
    <w:p w14:paraId="5D797B48" w14:textId="2B740F05" w:rsidR="00ED07DD" w:rsidRPr="000923B5" w:rsidRDefault="00ED07DD" w:rsidP="008D0BCA">
      <w:pPr>
        <w:pStyle w:val="Paragraphedeliste"/>
        <w:numPr>
          <w:ilvl w:val="0"/>
          <w:numId w:val="8"/>
        </w:numPr>
        <w:suppressAutoHyphens w:val="0"/>
        <w:autoSpaceDE w:val="0"/>
        <w:autoSpaceDN w:val="0"/>
        <w:adjustRightInd w:val="0"/>
        <w:spacing w:after="0"/>
        <w:rPr>
          <w:rFonts w:ascii="Arial" w:eastAsiaTheme="minorHAnsi" w:hAnsi="Arial" w:cs="Arial"/>
          <w:sz w:val="20"/>
          <w:szCs w:val="20"/>
          <w:lang w:val="fr-YT" w:eastAsia="en-US"/>
        </w:rPr>
      </w:pPr>
      <w:r w:rsidRPr="000923B5">
        <w:rPr>
          <w:rFonts w:ascii="Arial" w:eastAsiaTheme="minorHAnsi" w:hAnsi="Arial" w:cs="Arial"/>
          <w:sz w:val="20"/>
          <w:szCs w:val="20"/>
          <w:lang w:val="fr-YT" w:eastAsia="en-US"/>
        </w:rPr>
        <w:t>Le conseil auprès des demandeurs sur les meilleures conditions envisageables</w:t>
      </w:r>
      <w:r w:rsidR="000923B5">
        <w:rPr>
          <w:rFonts w:ascii="Arial" w:eastAsiaTheme="minorHAnsi" w:hAnsi="Arial" w:cs="Arial"/>
          <w:sz w:val="20"/>
          <w:szCs w:val="20"/>
          <w:lang w:eastAsia="en-US"/>
        </w:rPr>
        <w:t xml:space="preserve"> </w:t>
      </w:r>
      <w:r w:rsidRPr="000923B5">
        <w:rPr>
          <w:rFonts w:ascii="Arial" w:eastAsiaTheme="minorHAnsi" w:hAnsi="Arial" w:cs="Arial"/>
          <w:sz w:val="20"/>
          <w:szCs w:val="20"/>
          <w:lang w:val="fr-YT" w:eastAsia="en-US"/>
        </w:rPr>
        <w:t>notamment en termes de prix, de rapidité, de sécurité</w:t>
      </w:r>
      <w:r w:rsidR="000923B5">
        <w:rPr>
          <w:rFonts w:ascii="Arial" w:eastAsiaTheme="minorHAnsi" w:hAnsi="Arial" w:cs="Arial"/>
          <w:sz w:val="20"/>
          <w:szCs w:val="20"/>
          <w:lang w:val="fr-YT" w:eastAsia="en-US"/>
        </w:rPr>
        <w:t> </w:t>
      </w:r>
      <w:r w:rsidR="000923B5">
        <w:rPr>
          <w:rFonts w:ascii="Arial" w:eastAsiaTheme="minorHAnsi" w:hAnsi="Arial" w:cs="Arial"/>
          <w:sz w:val="20"/>
          <w:szCs w:val="20"/>
          <w:lang w:eastAsia="en-US"/>
        </w:rPr>
        <w:t>;</w:t>
      </w:r>
    </w:p>
    <w:p w14:paraId="4DCFB72D" w14:textId="54144186" w:rsidR="00ED07DD" w:rsidRPr="00BB28B7" w:rsidRDefault="00ED07DD" w:rsidP="008D0BCA">
      <w:pPr>
        <w:pStyle w:val="Paragraphedeliste"/>
        <w:numPr>
          <w:ilvl w:val="0"/>
          <w:numId w:val="8"/>
        </w:numPr>
        <w:suppressAutoHyphens w:val="0"/>
        <w:autoSpaceDE w:val="0"/>
        <w:autoSpaceDN w:val="0"/>
        <w:adjustRightInd w:val="0"/>
        <w:spacing w:after="0"/>
        <w:rPr>
          <w:rFonts w:ascii="Arial" w:eastAsiaTheme="minorHAnsi" w:hAnsi="Arial" w:cs="Arial"/>
          <w:sz w:val="20"/>
          <w:szCs w:val="20"/>
          <w:lang w:val="fr-YT" w:eastAsia="en-US"/>
        </w:rPr>
      </w:pPr>
      <w:r w:rsidRPr="000923B5">
        <w:rPr>
          <w:rFonts w:ascii="Arial" w:eastAsiaTheme="minorHAnsi" w:hAnsi="Arial" w:cs="Arial"/>
          <w:sz w:val="20"/>
          <w:szCs w:val="20"/>
          <w:lang w:val="fr-YT" w:eastAsia="en-US"/>
        </w:rPr>
        <w:t>L’établissement et la transmission d’un ou plusieurs devis détaillés reprenant les offres les</w:t>
      </w:r>
      <w:r w:rsidR="000923B5">
        <w:rPr>
          <w:rFonts w:ascii="Arial" w:eastAsiaTheme="minorHAnsi" w:hAnsi="Arial" w:cs="Arial"/>
          <w:sz w:val="20"/>
          <w:szCs w:val="20"/>
          <w:lang w:eastAsia="en-US"/>
        </w:rPr>
        <w:t xml:space="preserve"> </w:t>
      </w:r>
      <w:r w:rsidRPr="000923B5">
        <w:rPr>
          <w:rFonts w:ascii="Arial" w:eastAsiaTheme="minorHAnsi" w:hAnsi="Arial" w:cs="Arial"/>
          <w:sz w:val="20"/>
          <w:szCs w:val="20"/>
          <w:lang w:val="fr-YT" w:eastAsia="en-US"/>
        </w:rPr>
        <w:t>plus économiquement avantageuses conformes aux besoins exprimés</w:t>
      </w:r>
      <w:r w:rsidR="000923B5">
        <w:rPr>
          <w:rFonts w:ascii="Arial" w:eastAsiaTheme="minorHAnsi" w:hAnsi="Arial" w:cs="Arial"/>
          <w:sz w:val="20"/>
          <w:szCs w:val="20"/>
          <w:lang w:eastAsia="en-US"/>
        </w:rPr>
        <w:t>.</w:t>
      </w:r>
      <w:r w:rsidRPr="000923B5">
        <w:rPr>
          <w:rFonts w:ascii="Arial" w:eastAsiaTheme="minorHAnsi" w:hAnsi="Arial" w:cs="Arial"/>
          <w:sz w:val="20"/>
          <w:szCs w:val="20"/>
          <w:lang w:val="fr-YT" w:eastAsia="en-US"/>
        </w:rPr>
        <w:t xml:space="preserve"> </w:t>
      </w:r>
    </w:p>
    <w:p w14:paraId="12613F77" w14:textId="5237E901" w:rsidR="00BB28B7" w:rsidRPr="00BB28B7" w:rsidRDefault="00BB28B7" w:rsidP="008D0BCA">
      <w:pPr>
        <w:pStyle w:val="Paragraphedeliste"/>
        <w:numPr>
          <w:ilvl w:val="0"/>
          <w:numId w:val="8"/>
        </w:numPr>
        <w:suppressAutoHyphens w:val="0"/>
        <w:autoSpaceDE w:val="0"/>
        <w:autoSpaceDN w:val="0"/>
        <w:adjustRightInd w:val="0"/>
        <w:spacing w:after="0"/>
        <w:rPr>
          <w:rFonts w:ascii="Arial" w:eastAsiaTheme="minorHAnsi" w:hAnsi="Arial" w:cs="Arial"/>
          <w:sz w:val="20"/>
          <w:szCs w:val="20"/>
          <w:lang w:val="fr-YT" w:eastAsia="en-US"/>
        </w:rPr>
      </w:pPr>
      <w:r w:rsidRPr="00BB28B7">
        <w:rPr>
          <w:rFonts w:ascii="Arial" w:eastAsiaTheme="minorHAnsi" w:hAnsi="Arial" w:cs="Arial"/>
          <w:sz w:val="20"/>
          <w:szCs w:val="20"/>
          <w:lang w:val="fr-YT" w:eastAsia="en-US"/>
        </w:rPr>
        <w:t>La gestion des modifications ou annulations éventuelles</w:t>
      </w:r>
      <w:r>
        <w:rPr>
          <w:rFonts w:ascii="Arial" w:eastAsiaTheme="minorHAnsi" w:hAnsi="Arial" w:cs="Arial"/>
          <w:sz w:val="20"/>
          <w:szCs w:val="20"/>
          <w:lang w:val="fr-YT" w:eastAsia="en-US"/>
        </w:rPr>
        <w:t> </w:t>
      </w:r>
      <w:r>
        <w:rPr>
          <w:rFonts w:ascii="Arial" w:eastAsiaTheme="minorHAnsi" w:hAnsi="Arial" w:cs="Arial"/>
          <w:sz w:val="20"/>
          <w:szCs w:val="20"/>
          <w:lang w:eastAsia="en-US"/>
        </w:rPr>
        <w:t>;</w:t>
      </w:r>
    </w:p>
    <w:p w14:paraId="45BE61A0" w14:textId="111B393B" w:rsidR="00BB28B7" w:rsidRPr="00BB28B7" w:rsidRDefault="00BB28B7" w:rsidP="008D0BCA">
      <w:pPr>
        <w:pStyle w:val="Paragraphedeliste"/>
        <w:numPr>
          <w:ilvl w:val="0"/>
          <w:numId w:val="8"/>
        </w:numPr>
        <w:suppressAutoHyphens w:val="0"/>
        <w:autoSpaceDE w:val="0"/>
        <w:autoSpaceDN w:val="0"/>
        <w:adjustRightInd w:val="0"/>
        <w:spacing w:after="0"/>
        <w:rPr>
          <w:rFonts w:ascii="Arial" w:eastAsiaTheme="minorHAnsi" w:hAnsi="Arial" w:cs="Arial"/>
          <w:sz w:val="20"/>
          <w:szCs w:val="20"/>
          <w:lang w:val="fr-YT" w:eastAsia="en-US"/>
        </w:rPr>
      </w:pPr>
      <w:r w:rsidRPr="00BB28B7">
        <w:rPr>
          <w:rFonts w:ascii="Arial" w:eastAsiaTheme="minorHAnsi" w:hAnsi="Arial" w:cs="Arial"/>
          <w:sz w:val="20"/>
          <w:szCs w:val="20"/>
          <w:lang w:val="fr-YT" w:eastAsia="en-US"/>
        </w:rPr>
        <w:lastRenderedPageBreak/>
        <w:t>L’émission et la transmission aux bénéficiaires des titres de transport, des vouchers</w:t>
      </w:r>
      <w:r>
        <w:rPr>
          <w:rFonts w:ascii="Arial" w:eastAsiaTheme="minorHAnsi" w:hAnsi="Arial" w:cs="Arial"/>
          <w:sz w:val="20"/>
          <w:szCs w:val="20"/>
          <w:lang w:eastAsia="en-US"/>
        </w:rPr>
        <w:t xml:space="preserve"> </w:t>
      </w:r>
      <w:r w:rsidRPr="00BB28B7">
        <w:rPr>
          <w:rFonts w:ascii="Arial" w:eastAsiaTheme="minorHAnsi" w:hAnsi="Arial" w:cs="Arial"/>
          <w:sz w:val="20"/>
          <w:szCs w:val="20"/>
          <w:lang w:val="fr-YT" w:eastAsia="en-US"/>
        </w:rPr>
        <w:t>d’hébergement ou autre permettant à l’utilisateur d’effectuer l’intégralité de son voyage</w:t>
      </w:r>
      <w:r>
        <w:rPr>
          <w:rFonts w:ascii="Arial" w:eastAsiaTheme="minorHAnsi" w:hAnsi="Arial" w:cs="Arial"/>
          <w:sz w:val="20"/>
          <w:szCs w:val="20"/>
          <w:lang w:eastAsia="en-US"/>
        </w:rPr>
        <w:t xml:space="preserve"> </w:t>
      </w:r>
      <w:r w:rsidRPr="00BB28B7">
        <w:rPr>
          <w:rFonts w:ascii="Arial" w:eastAsiaTheme="minorHAnsi" w:hAnsi="Arial" w:cs="Arial"/>
          <w:sz w:val="20"/>
          <w:szCs w:val="20"/>
          <w:lang w:val="fr-YT" w:eastAsia="en-US"/>
        </w:rPr>
        <w:t>dans les conditions définitivement arrêtées</w:t>
      </w:r>
      <w:r>
        <w:rPr>
          <w:rFonts w:ascii="Arial" w:eastAsiaTheme="minorHAnsi" w:hAnsi="Arial" w:cs="Arial"/>
          <w:sz w:val="20"/>
          <w:szCs w:val="20"/>
          <w:lang w:val="fr-YT" w:eastAsia="en-US"/>
        </w:rPr>
        <w:t>…</w:t>
      </w:r>
    </w:p>
    <w:p w14:paraId="08D4D6FA" w14:textId="77777777" w:rsidR="00BB28B7" w:rsidRDefault="00BB28B7" w:rsidP="001E1983">
      <w:pPr>
        <w:spacing w:after="0" w:line="276" w:lineRule="auto"/>
        <w:rPr>
          <w:rFonts w:ascii="Arial" w:hAnsi="Arial" w:cs="Arial"/>
          <w:sz w:val="20"/>
          <w:szCs w:val="20"/>
        </w:rPr>
      </w:pPr>
    </w:p>
    <w:p w14:paraId="515DB0AD" w14:textId="3DC34FB0"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Mode de contact du prestataire :</w:t>
      </w:r>
    </w:p>
    <w:p w14:paraId="171A8FDF" w14:textId="053F3E8E" w:rsidR="001E1983" w:rsidRPr="001D3404" w:rsidRDefault="001E1983" w:rsidP="008D0BCA">
      <w:pPr>
        <w:pStyle w:val="Paragraphedeliste"/>
        <w:numPr>
          <w:ilvl w:val="0"/>
          <w:numId w:val="5"/>
        </w:numPr>
        <w:spacing w:after="0" w:line="276" w:lineRule="auto"/>
        <w:rPr>
          <w:rFonts w:ascii="Arial" w:hAnsi="Arial" w:cs="Arial"/>
          <w:sz w:val="20"/>
          <w:szCs w:val="20"/>
        </w:rPr>
      </w:pPr>
      <w:r w:rsidRPr="001D3404">
        <w:rPr>
          <w:rFonts w:ascii="Arial" w:hAnsi="Arial" w:cs="Arial"/>
          <w:sz w:val="20"/>
          <w:szCs w:val="20"/>
        </w:rPr>
        <w:t>Demandes de réservations majoritairement centralisées par le secrétariat du Président et du</w:t>
      </w:r>
      <w:r w:rsidR="001D3404">
        <w:rPr>
          <w:rFonts w:ascii="Arial" w:hAnsi="Arial" w:cs="Arial"/>
          <w:sz w:val="20"/>
          <w:szCs w:val="20"/>
        </w:rPr>
        <w:t xml:space="preserve"> </w:t>
      </w:r>
      <w:r w:rsidRPr="001D3404">
        <w:rPr>
          <w:rFonts w:ascii="Arial" w:hAnsi="Arial" w:cs="Arial"/>
          <w:sz w:val="20"/>
          <w:szCs w:val="20"/>
        </w:rPr>
        <w:t>Directeur Général.</w:t>
      </w:r>
    </w:p>
    <w:p w14:paraId="710E1947" w14:textId="17A245EB" w:rsidR="001E1983" w:rsidRDefault="001E1983" w:rsidP="008D0BCA">
      <w:pPr>
        <w:pStyle w:val="Paragraphedeliste"/>
        <w:numPr>
          <w:ilvl w:val="0"/>
          <w:numId w:val="5"/>
        </w:numPr>
        <w:spacing w:after="0" w:line="276" w:lineRule="auto"/>
        <w:rPr>
          <w:rFonts w:ascii="Arial" w:hAnsi="Arial" w:cs="Arial"/>
          <w:sz w:val="20"/>
          <w:szCs w:val="20"/>
        </w:rPr>
      </w:pPr>
      <w:r w:rsidRPr="00F5363B">
        <w:rPr>
          <w:rFonts w:ascii="Arial" w:hAnsi="Arial" w:cs="Arial"/>
          <w:sz w:val="20"/>
          <w:szCs w:val="20"/>
        </w:rPr>
        <w:t>Possibilités de réservations directement par les collaborateurs de la CCIM.</w:t>
      </w:r>
    </w:p>
    <w:p w14:paraId="1AA66C89" w14:textId="77777777" w:rsidR="00BB28B7" w:rsidRDefault="00BB28B7" w:rsidP="001E1983">
      <w:pPr>
        <w:spacing w:after="0" w:line="276" w:lineRule="auto"/>
        <w:rPr>
          <w:rFonts w:ascii="Arial" w:hAnsi="Arial" w:cs="Arial"/>
          <w:sz w:val="20"/>
          <w:szCs w:val="20"/>
        </w:rPr>
      </w:pPr>
    </w:p>
    <w:p w14:paraId="44ECACA2" w14:textId="266C0FCA" w:rsidR="001E1983" w:rsidRPr="006A4BEB" w:rsidRDefault="001E1983" w:rsidP="001E1983">
      <w:pPr>
        <w:spacing w:after="0" w:line="276" w:lineRule="auto"/>
        <w:rPr>
          <w:rFonts w:ascii="Arial" w:hAnsi="Arial" w:cs="Arial"/>
          <w:sz w:val="20"/>
          <w:szCs w:val="20"/>
          <w:u w:val="single"/>
        </w:rPr>
      </w:pPr>
      <w:r w:rsidRPr="006A4BEB">
        <w:rPr>
          <w:rFonts w:ascii="Arial" w:hAnsi="Arial" w:cs="Arial"/>
          <w:sz w:val="20"/>
          <w:szCs w:val="20"/>
          <w:u w:val="single"/>
        </w:rPr>
        <w:t>A – Exigences relatives à la billetterie</w:t>
      </w:r>
    </w:p>
    <w:p w14:paraId="0970BD03" w14:textId="77777777" w:rsidR="00F5363B" w:rsidRDefault="00F5363B" w:rsidP="001E1983">
      <w:pPr>
        <w:spacing w:after="0" w:line="276" w:lineRule="auto"/>
        <w:rPr>
          <w:rFonts w:ascii="Arial" w:hAnsi="Arial" w:cs="Arial"/>
          <w:sz w:val="20"/>
          <w:szCs w:val="20"/>
        </w:rPr>
      </w:pPr>
    </w:p>
    <w:p w14:paraId="6C53C066" w14:textId="2FEBF05C" w:rsidR="001E1983" w:rsidRDefault="001E1983" w:rsidP="001E1983">
      <w:pPr>
        <w:spacing w:after="0" w:line="276" w:lineRule="auto"/>
        <w:rPr>
          <w:rFonts w:ascii="Arial" w:hAnsi="Arial" w:cs="Arial"/>
          <w:sz w:val="20"/>
          <w:szCs w:val="20"/>
        </w:rPr>
      </w:pPr>
      <w:r w:rsidRPr="001E1983">
        <w:rPr>
          <w:rFonts w:ascii="Arial" w:hAnsi="Arial" w:cs="Arial"/>
          <w:sz w:val="20"/>
          <w:szCs w:val="20"/>
        </w:rPr>
        <w:t>L’équipe proposée devra avoir tous les outils et toutes les compétences nécessaires pour la réservation et</w:t>
      </w:r>
      <w:r w:rsidR="00F5363B">
        <w:rPr>
          <w:rFonts w:ascii="Arial" w:hAnsi="Arial" w:cs="Arial"/>
          <w:sz w:val="20"/>
          <w:szCs w:val="20"/>
        </w:rPr>
        <w:t xml:space="preserve"> l</w:t>
      </w:r>
      <w:r w:rsidR="00F5363B" w:rsidRPr="001E1983">
        <w:rPr>
          <w:rFonts w:ascii="Arial" w:hAnsi="Arial" w:cs="Arial"/>
          <w:sz w:val="20"/>
          <w:szCs w:val="20"/>
        </w:rPr>
        <w:t>’émission</w:t>
      </w:r>
      <w:r w:rsidRPr="001E1983">
        <w:rPr>
          <w:rFonts w:ascii="Arial" w:hAnsi="Arial" w:cs="Arial"/>
          <w:sz w:val="20"/>
          <w:szCs w:val="20"/>
        </w:rPr>
        <w:t xml:space="preserve"> des billets demandés par la CCIM, tout en faisant preuve de conseil afin de garantir un bon</w:t>
      </w:r>
      <w:r w:rsidR="00F5363B">
        <w:rPr>
          <w:rFonts w:ascii="Arial" w:hAnsi="Arial" w:cs="Arial"/>
          <w:sz w:val="20"/>
          <w:szCs w:val="20"/>
        </w:rPr>
        <w:t xml:space="preserve"> </w:t>
      </w:r>
      <w:r w:rsidRPr="001E1983">
        <w:rPr>
          <w:rFonts w:ascii="Arial" w:hAnsi="Arial" w:cs="Arial"/>
          <w:sz w:val="20"/>
          <w:szCs w:val="20"/>
        </w:rPr>
        <w:t>confort de voyage pour les voyageurs tout en optimisant les coûts. Cette notion de conseil devra également</w:t>
      </w:r>
      <w:r w:rsidR="00F5363B">
        <w:rPr>
          <w:rFonts w:ascii="Arial" w:hAnsi="Arial" w:cs="Arial"/>
          <w:sz w:val="20"/>
          <w:szCs w:val="20"/>
        </w:rPr>
        <w:t xml:space="preserve"> </w:t>
      </w:r>
      <w:r w:rsidRPr="001E1983">
        <w:rPr>
          <w:rFonts w:ascii="Arial" w:hAnsi="Arial" w:cs="Arial"/>
          <w:sz w:val="20"/>
          <w:szCs w:val="20"/>
        </w:rPr>
        <w:t>s’entendre pour les voyages de groupe.</w:t>
      </w:r>
    </w:p>
    <w:p w14:paraId="5EF946F4" w14:textId="77777777" w:rsidR="00F5363B" w:rsidRPr="001E1983" w:rsidRDefault="00F5363B" w:rsidP="001E1983">
      <w:pPr>
        <w:spacing w:after="0" w:line="276" w:lineRule="auto"/>
        <w:rPr>
          <w:rFonts w:ascii="Arial" w:hAnsi="Arial" w:cs="Arial"/>
          <w:sz w:val="20"/>
          <w:szCs w:val="20"/>
        </w:rPr>
      </w:pPr>
    </w:p>
    <w:p w14:paraId="64090C41" w14:textId="38B390BE"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Ainsi, le prestataire s’engage à accompagner la CCIM dans cette maîtrise des coûts et notamment :</w:t>
      </w:r>
    </w:p>
    <w:p w14:paraId="4A27F58D" w14:textId="7AB1F75E"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 xml:space="preserve"> </w:t>
      </w:r>
    </w:p>
    <w:p w14:paraId="4792052C" w14:textId="1247FBFB" w:rsidR="006B1B45" w:rsidRDefault="001E1983" w:rsidP="008D0BCA">
      <w:pPr>
        <w:pStyle w:val="Paragraphedeliste"/>
        <w:numPr>
          <w:ilvl w:val="0"/>
          <w:numId w:val="5"/>
        </w:numPr>
        <w:spacing w:after="0" w:line="276" w:lineRule="auto"/>
        <w:rPr>
          <w:rFonts w:ascii="Arial" w:hAnsi="Arial" w:cs="Arial"/>
          <w:sz w:val="20"/>
          <w:szCs w:val="20"/>
        </w:rPr>
      </w:pPr>
      <w:r w:rsidRPr="00DA1E39">
        <w:rPr>
          <w:rFonts w:ascii="Arial" w:hAnsi="Arial" w:cs="Arial"/>
          <w:sz w:val="20"/>
          <w:szCs w:val="20"/>
        </w:rPr>
        <w:t>Respecter scrupuleusement et formuler exclusivement des propositions qui respectent le règle</w:t>
      </w:r>
      <w:r w:rsidR="00DA1E39" w:rsidRPr="00DA1E39">
        <w:rPr>
          <w:rFonts w:ascii="Arial" w:hAnsi="Arial" w:cs="Arial"/>
          <w:sz w:val="20"/>
          <w:szCs w:val="20"/>
        </w:rPr>
        <w:t>ment</w:t>
      </w:r>
      <w:r w:rsidR="00DA1E39">
        <w:rPr>
          <w:rFonts w:ascii="Arial" w:hAnsi="Arial" w:cs="Arial"/>
          <w:sz w:val="20"/>
          <w:szCs w:val="20"/>
        </w:rPr>
        <w:t xml:space="preserve"> </w:t>
      </w:r>
      <w:r w:rsidR="00DA1E39" w:rsidRPr="00DA1E39">
        <w:rPr>
          <w:rFonts w:ascii="Arial" w:hAnsi="Arial" w:cs="Arial"/>
          <w:sz w:val="20"/>
          <w:szCs w:val="20"/>
        </w:rPr>
        <w:t>Interne</w:t>
      </w:r>
      <w:r w:rsidRPr="00DA1E39">
        <w:rPr>
          <w:rFonts w:ascii="Arial" w:hAnsi="Arial" w:cs="Arial"/>
          <w:sz w:val="20"/>
          <w:szCs w:val="20"/>
        </w:rPr>
        <w:t xml:space="preserve"> </w:t>
      </w:r>
      <w:r w:rsidR="00DA1E39" w:rsidRPr="00DA1E39">
        <w:rPr>
          <w:rFonts w:ascii="Arial" w:hAnsi="Arial" w:cs="Arial"/>
          <w:sz w:val="20"/>
          <w:szCs w:val="20"/>
        </w:rPr>
        <w:t>de la CCIM</w:t>
      </w:r>
      <w:r w:rsidR="00E82FC6">
        <w:rPr>
          <w:rFonts w:ascii="Arial" w:hAnsi="Arial" w:cs="Arial"/>
          <w:sz w:val="20"/>
          <w:szCs w:val="20"/>
        </w:rPr>
        <w:t>.</w:t>
      </w:r>
    </w:p>
    <w:p w14:paraId="257D5EE4" w14:textId="77777777" w:rsidR="006B1B45" w:rsidRDefault="001E1983" w:rsidP="008D0BCA">
      <w:pPr>
        <w:pStyle w:val="Paragraphedeliste"/>
        <w:numPr>
          <w:ilvl w:val="0"/>
          <w:numId w:val="5"/>
        </w:numPr>
        <w:spacing w:after="0" w:line="276" w:lineRule="auto"/>
        <w:rPr>
          <w:rFonts w:ascii="Arial" w:hAnsi="Arial" w:cs="Arial"/>
          <w:sz w:val="20"/>
          <w:szCs w:val="20"/>
        </w:rPr>
      </w:pPr>
      <w:r w:rsidRPr="006B1B45">
        <w:rPr>
          <w:rFonts w:ascii="Arial" w:hAnsi="Arial" w:cs="Arial"/>
          <w:sz w:val="20"/>
          <w:szCs w:val="20"/>
        </w:rPr>
        <w:t>Proposer systématiquement les solutions tarifaires les plus optimisées dans les règles définies par la</w:t>
      </w:r>
      <w:r w:rsidR="006B1B45">
        <w:rPr>
          <w:rFonts w:ascii="Arial" w:hAnsi="Arial" w:cs="Arial"/>
          <w:sz w:val="20"/>
          <w:szCs w:val="20"/>
        </w:rPr>
        <w:t xml:space="preserve"> </w:t>
      </w:r>
      <w:r w:rsidRPr="006B1B45">
        <w:rPr>
          <w:rFonts w:ascii="Arial" w:hAnsi="Arial" w:cs="Arial"/>
          <w:sz w:val="20"/>
          <w:szCs w:val="20"/>
        </w:rPr>
        <w:t>CCIM, c’est-à-dire solution la moins chère globalement en tenant compte de l’efficacité, du temps</w:t>
      </w:r>
      <w:r w:rsidR="006B1B45">
        <w:rPr>
          <w:rFonts w:ascii="Arial" w:hAnsi="Arial" w:cs="Arial"/>
          <w:sz w:val="20"/>
          <w:szCs w:val="20"/>
        </w:rPr>
        <w:t xml:space="preserve"> </w:t>
      </w:r>
      <w:r w:rsidRPr="006B1B45">
        <w:rPr>
          <w:rFonts w:ascii="Arial" w:hAnsi="Arial" w:cs="Arial"/>
          <w:sz w:val="20"/>
          <w:szCs w:val="20"/>
        </w:rPr>
        <w:t>de travail du collaborateur et du niveau de contrainte acceptable.</w:t>
      </w:r>
    </w:p>
    <w:p w14:paraId="3B0DB19D" w14:textId="3E1BFD54" w:rsidR="006B1B45" w:rsidRDefault="001E1983" w:rsidP="008D0BCA">
      <w:pPr>
        <w:pStyle w:val="Paragraphedeliste"/>
        <w:numPr>
          <w:ilvl w:val="0"/>
          <w:numId w:val="5"/>
        </w:numPr>
        <w:spacing w:after="0" w:line="276" w:lineRule="auto"/>
        <w:rPr>
          <w:rFonts w:ascii="Arial" w:hAnsi="Arial" w:cs="Arial"/>
          <w:sz w:val="20"/>
          <w:szCs w:val="20"/>
        </w:rPr>
      </w:pPr>
      <w:r w:rsidRPr="006B1B45">
        <w:rPr>
          <w:rFonts w:ascii="Arial" w:hAnsi="Arial" w:cs="Arial"/>
          <w:sz w:val="20"/>
          <w:szCs w:val="20"/>
        </w:rPr>
        <w:t>Proposer des économies à partir d’astuces tarifaires (promotions, constructions tarifaires,</w:t>
      </w:r>
      <w:r w:rsidR="006B1B45">
        <w:rPr>
          <w:rFonts w:ascii="Arial" w:hAnsi="Arial" w:cs="Arial"/>
          <w:sz w:val="20"/>
          <w:szCs w:val="20"/>
        </w:rPr>
        <w:t xml:space="preserve"> </w:t>
      </w:r>
      <w:r w:rsidRPr="006B1B45">
        <w:rPr>
          <w:rFonts w:ascii="Arial" w:hAnsi="Arial" w:cs="Arial"/>
          <w:sz w:val="20"/>
          <w:szCs w:val="20"/>
        </w:rPr>
        <w:t>comparaison des différents modes de transport, y compris compagnies à bas coûts…)</w:t>
      </w:r>
      <w:r w:rsidR="0052501D">
        <w:rPr>
          <w:rFonts w:ascii="Arial" w:hAnsi="Arial" w:cs="Arial"/>
          <w:sz w:val="20"/>
          <w:szCs w:val="20"/>
        </w:rPr>
        <w:t>.</w:t>
      </w:r>
    </w:p>
    <w:p w14:paraId="427457D8" w14:textId="77777777" w:rsidR="006B1B45" w:rsidRDefault="001E1983" w:rsidP="008D0BCA">
      <w:pPr>
        <w:pStyle w:val="Paragraphedeliste"/>
        <w:numPr>
          <w:ilvl w:val="0"/>
          <w:numId w:val="5"/>
        </w:numPr>
        <w:spacing w:after="0" w:line="276" w:lineRule="auto"/>
        <w:rPr>
          <w:rFonts w:ascii="Arial" w:hAnsi="Arial" w:cs="Arial"/>
          <w:sz w:val="20"/>
          <w:szCs w:val="20"/>
        </w:rPr>
      </w:pPr>
      <w:r w:rsidRPr="006B1B45">
        <w:rPr>
          <w:rFonts w:ascii="Arial" w:hAnsi="Arial" w:cs="Arial"/>
          <w:sz w:val="20"/>
          <w:szCs w:val="20"/>
        </w:rPr>
        <w:t>Avoir des contacts VIP, auprès de l’ensemble des prestataires (aérien, hôtel…), susceptibles</w:t>
      </w:r>
      <w:r w:rsidR="006B1B45">
        <w:rPr>
          <w:rFonts w:ascii="Arial" w:hAnsi="Arial" w:cs="Arial"/>
          <w:sz w:val="20"/>
          <w:szCs w:val="20"/>
        </w:rPr>
        <w:t xml:space="preserve"> </w:t>
      </w:r>
      <w:r w:rsidRPr="006B1B45">
        <w:rPr>
          <w:rFonts w:ascii="Arial" w:hAnsi="Arial" w:cs="Arial"/>
          <w:sz w:val="20"/>
          <w:szCs w:val="20"/>
        </w:rPr>
        <w:t>d’intervenir sur les dossiers en cours et de débloquer des situations urgentes, complexes et</w:t>
      </w:r>
      <w:r w:rsidR="006B1B45">
        <w:rPr>
          <w:rFonts w:ascii="Arial" w:hAnsi="Arial" w:cs="Arial"/>
          <w:sz w:val="20"/>
          <w:szCs w:val="20"/>
        </w:rPr>
        <w:t xml:space="preserve"> </w:t>
      </w:r>
      <w:r w:rsidRPr="006B1B45">
        <w:rPr>
          <w:rFonts w:ascii="Arial" w:hAnsi="Arial" w:cs="Arial"/>
          <w:sz w:val="20"/>
          <w:szCs w:val="20"/>
        </w:rPr>
        <w:t>confidentielles.</w:t>
      </w:r>
    </w:p>
    <w:p w14:paraId="6D6DEFD5" w14:textId="52D244E6" w:rsidR="006B1B45" w:rsidRDefault="001E1983" w:rsidP="008D0BCA">
      <w:pPr>
        <w:pStyle w:val="Paragraphedeliste"/>
        <w:numPr>
          <w:ilvl w:val="0"/>
          <w:numId w:val="5"/>
        </w:numPr>
        <w:spacing w:after="0" w:line="276" w:lineRule="auto"/>
        <w:rPr>
          <w:rFonts w:ascii="Arial" w:hAnsi="Arial" w:cs="Arial"/>
          <w:sz w:val="20"/>
          <w:szCs w:val="20"/>
        </w:rPr>
      </w:pPr>
      <w:r w:rsidRPr="006B1B45">
        <w:rPr>
          <w:rFonts w:ascii="Arial" w:hAnsi="Arial" w:cs="Arial"/>
          <w:sz w:val="20"/>
          <w:szCs w:val="20"/>
        </w:rPr>
        <w:t>Proposer des tarifs rapport qualité-prix spéciaux pour le Président et les Vice-présidents compte tenu</w:t>
      </w:r>
      <w:r w:rsidR="006B1B45">
        <w:rPr>
          <w:rFonts w:ascii="Arial" w:hAnsi="Arial" w:cs="Arial"/>
          <w:sz w:val="20"/>
          <w:szCs w:val="20"/>
        </w:rPr>
        <w:t xml:space="preserve"> </w:t>
      </w:r>
      <w:r w:rsidRPr="006B1B45">
        <w:rPr>
          <w:rFonts w:ascii="Arial" w:hAnsi="Arial" w:cs="Arial"/>
          <w:sz w:val="20"/>
          <w:szCs w:val="20"/>
        </w:rPr>
        <w:t>de leur fonction</w:t>
      </w:r>
      <w:r w:rsidR="0052501D">
        <w:rPr>
          <w:rFonts w:ascii="Arial" w:hAnsi="Arial" w:cs="Arial"/>
          <w:sz w:val="20"/>
          <w:szCs w:val="20"/>
        </w:rPr>
        <w:t>.</w:t>
      </w:r>
    </w:p>
    <w:p w14:paraId="263AB78B" w14:textId="01C2F82D" w:rsidR="006B1B45" w:rsidRDefault="001E1983" w:rsidP="008D0BCA">
      <w:pPr>
        <w:pStyle w:val="Paragraphedeliste"/>
        <w:numPr>
          <w:ilvl w:val="0"/>
          <w:numId w:val="5"/>
        </w:numPr>
        <w:spacing w:after="0" w:line="276" w:lineRule="auto"/>
        <w:rPr>
          <w:rFonts w:ascii="Arial" w:hAnsi="Arial" w:cs="Arial"/>
          <w:sz w:val="20"/>
          <w:szCs w:val="20"/>
        </w:rPr>
      </w:pPr>
      <w:r w:rsidRPr="006B1B45">
        <w:rPr>
          <w:rFonts w:ascii="Arial" w:hAnsi="Arial" w:cs="Arial"/>
          <w:sz w:val="20"/>
          <w:szCs w:val="20"/>
        </w:rPr>
        <w:t>Apporter une qualité de service qui réponde aux besoins des services utilisateurs</w:t>
      </w:r>
      <w:r w:rsidR="0052501D">
        <w:rPr>
          <w:rFonts w:ascii="Arial" w:hAnsi="Arial" w:cs="Arial"/>
          <w:sz w:val="20"/>
          <w:szCs w:val="20"/>
        </w:rPr>
        <w:t>.</w:t>
      </w:r>
    </w:p>
    <w:p w14:paraId="6ACC9379" w14:textId="3F5475DF" w:rsidR="001E1983" w:rsidRPr="006B1B45" w:rsidRDefault="001E1983" w:rsidP="008D0BCA">
      <w:pPr>
        <w:pStyle w:val="Paragraphedeliste"/>
        <w:numPr>
          <w:ilvl w:val="0"/>
          <w:numId w:val="5"/>
        </w:numPr>
        <w:spacing w:after="0" w:line="276" w:lineRule="auto"/>
        <w:rPr>
          <w:rFonts w:ascii="Arial" w:hAnsi="Arial" w:cs="Arial"/>
          <w:sz w:val="20"/>
          <w:szCs w:val="20"/>
        </w:rPr>
      </w:pPr>
      <w:r w:rsidRPr="006B1B45">
        <w:rPr>
          <w:rFonts w:ascii="Arial" w:hAnsi="Arial" w:cs="Arial"/>
          <w:sz w:val="20"/>
          <w:szCs w:val="20"/>
        </w:rPr>
        <w:t>Disposer d’outils de suivi et d’évaluation de la politique voyages et hébergements.</w:t>
      </w:r>
    </w:p>
    <w:p w14:paraId="454277A0" w14:textId="02389FC9" w:rsidR="001E1983" w:rsidRDefault="001E1983" w:rsidP="008D0BCA">
      <w:pPr>
        <w:pStyle w:val="Paragraphedeliste"/>
        <w:numPr>
          <w:ilvl w:val="0"/>
          <w:numId w:val="5"/>
        </w:numPr>
        <w:spacing w:after="0" w:line="276" w:lineRule="auto"/>
        <w:rPr>
          <w:rFonts w:ascii="Arial" w:hAnsi="Arial" w:cs="Arial"/>
          <w:sz w:val="20"/>
          <w:szCs w:val="20"/>
        </w:rPr>
      </w:pPr>
      <w:r w:rsidRPr="00D328BA">
        <w:rPr>
          <w:rFonts w:ascii="Arial" w:hAnsi="Arial" w:cs="Arial"/>
          <w:sz w:val="20"/>
          <w:szCs w:val="20"/>
        </w:rPr>
        <w:t>Prendre en compte les déplacements en groupe.</w:t>
      </w:r>
    </w:p>
    <w:p w14:paraId="5156A561" w14:textId="77777777" w:rsidR="00D328BA" w:rsidRPr="00D328BA" w:rsidRDefault="00D328BA" w:rsidP="00D328BA">
      <w:pPr>
        <w:pStyle w:val="Paragraphedeliste"/>
        <w:spacing w:after="0" w:line="276" w:lineRule="auto"/>
        <w:rPr>
          <w:rFonts w:ascii="Arial" w:hAnsi="Arial" w:cs="Arial"/>
          <w:sz w:val="20"/>
          <w:szCs w:val="20"/>
        </w:rPr>
      </w:pPr>
    </w:p>
    <w:p w14:paraId="76BD3C06" w14:textId="42CC0BCE" w:rsidR="001E1983" w:rsidRDefault="001E1983" w:rsidP="001E1983">
      <w:pPr>
        <w:spacing w:after="0" w:line="276" w:lineRule="auto"/>
        <w:rPr>
          <w:rFonts w:ascii="Arial" w:hAnsi="Arial" w:cs="Arial"/>
          <w:sz w:val="20"/>
          <w:szCs w:val="20"/>
        </w:rPr>
      </w:pPr>
      <w:r w:rsidRPr="001E1983">
        <w:rPr>
          <w:rFonts w:ascii="Arial" w:hAnsi="Arial" w:cs="Arial"/>
          <w:sz w:val="20"/>
          <w:szCs w:val="20"/>
        </w:rPr>
        <w:t>Le prestataire s’engage également à gérer l’ensemble des demandes de la CCIM en toute confidentialité,</w:t>
      </w:r>
      <w:r w:rsidR="00D328BA">
        <w:rPr>
          <w:rFonts w:ascii="Arial" w:hAnsi="Arial" w:cs="Arial"/>
          <w:sz w:val="20"/>
          <w:szCs w:val="20"/>
        </w:rPr>
        <w:t xml:space="preserve"> </w:t>
      </w:r>
      <w:r w:rsidRPr="001E1983">
        <w:rPr>
          <w:rFonts w:ascii="Arial" w:hAnsi="Arial" w:cs="Arial"/>
          <w:sz w:val="20"/>
          <w:szCs w:val="20"/>
        </w:rPr>
        <w:t>vis-à-vis des tiers comme en interne, vis-à-vis des autres voyageurs de la CCIM. Aussi, aucune donnée</w:t>
      </w:r>
      <w:r w:rsidR="00D328BA">
        <w:rPr>
          <w:rFonts w:ascii="Arial" w:hAnsi="Arial" w:cs="Arial"/>
          <w:sz w:val="20"/>
          <w:szCs w:val="20"/>
        </w:rPr>
        <w:t xml:space="preserve"> </w:t>
      </w:r>
      <w:r w:rsidRPr="001E1983">
        <w:rPr>
          <w:rFonts w:ascii="Arial" w:hAnsi="Arial" w:cs="Arial"/>
          <w:sz w:val="20"/>
          <w:szCs w:val="20"/>
        </w:rPr>
        <w:t>relative</w:t>
      </w:r>
      <w:r w:rsidR="00D328BA">
        <w:rPr>
          <w:rFonts w:ascii="Arial" w:hAnsi="Arial" w:cs="Arial"/>
          <w:sz w:val="20"/>
          <w:szCs w:val="20"/>
        </w:rPr>
        <w:t xml:space="preserve"> </w:t>
      </w:r>
      <w:r w:rsidRPr="001E1983">
        <w:rPr>
          <w:rFonts w:ascii="Arial" w:hAnsi="Arial" w:cs="Arial"/>
          <w:sz w:val="20"/>
          <w:szCs w:val="20"/>
        </w:rPr>
        <w:t>au trafic de la CCIM ne devra être communiquée à un prestataire sans l’autorisation écrite de la</w:t>
      </w:r>
      <w:r w:rsidR="00D328BA">
        <w:rPr>
          <w:rFonts w:ascii="Arial" w:hAnsi="Arial" w:cs="Arial"/>
          <w:sz w:val="20"/>
          <w:szCs w:val="20"/>
        </w:rPr>
        <w:t xml:space="preserve"> </w:t>
      </w:r>
      <w:r w:rsidRPr="001E1983">
        <w:rPr>
          <w:rFonts w:ascii="Arial" w:hAnsi="Arial" w:cs="Arial"/>
          <w:sz w:val="20"/>
          <w:szCs w:val="20"/>
        </w:rPr>
        <w:t>CCIM.</w:t>
      </w:r>
    </w:p>
    <w:p w14:paraId="28EDB222" w14:textId="77777777" w:rsidR="00D328BA" w:rsidRPr="001E1983" w:rsidRDefault="00D328BA" w:rsidP="001E1983">
      <w:pPr>
        <w:spacing w:after="0" w:line="276" w:lineRule="auto"/>
        <w:rPr>
          <w:rFonts w:ascii="Arial" w:hAnsi="Arial" w:cs="Arial"/>
          <w:sz w:val="20"/>
          <w:szCs w:val="20"/>
        </w:rPr>
      </w:pPr>
    </w:p>
    <w:p w14:paraId="54B4BB39" w14:textId="3B4C5AEE" w:rsidR="001E1983" w:rsidRDefault="001E1983" w:rsidP="001E1983">
      <w:pPr>
        <w:spacing w:after="0" w:line="276" w:lineRule="auto"/>
        <w:rPr>
          <w:rFonts w:ascii="Arial" w:hAnsi="Arial" w:cs="Arial"/>
          <w:sz w:val="20"/>
          <w:szCs w:val="20"/>
        </w:rPr>
      </w:pPr>
      <w:r w:rsidRPr="001E1983">
        <w:rPr>
          <w:rFonts w:ascii="Arial" w:hAnsi="Arial" w:cs="Arial"/>
          <w:sz w:val="20"/>
          <w:szCs w:val="20"/>
        </w:rPr>
        <w:t>Les attentes de la CCIM sur les propositions formulées par l’agence</w:t>
      </w:r>
      <w:r w:rsidR="00835D8F">
        <w:rPr>
          <w:rFonts w:ascii="Arial" w:hAnsi="Arial" w:cs="Arial"/>
          <w:sz w:val="20"/>
          <w:szCs w:val="20"/>
        </w:rPr>
        <w:t xml:space="preserve"> titulaire du marché</w:t>
      </w:r>
      <w:r w:rsidRPr="001E1983">
        <w:rPr>
          <w:rFonts w:ascii="Arial" w:hAnsi="Arial" w:cs="Arial"/>
          <w:sz w:val="20"/>
          <w:szCs w:val="20"/>
        </w:rPr>
        <w:t xml:space="preserve"> sont les suivantes :</w:t>
      </w:r>
    </w:p>
    <w:p w14:paraId="65D8CAF9" w14:textId="77777777" w:rsidR="00D328BA" w:rsidRPr="001E1983" w:rsidRDefault="00D328BA" w:rsidP="001E1983">
      <w:pPr>
        <w:spacing w:after="0" w:line="276" w:lineRule="auto"/>
        <w:rPr>
          <w:rFonts w:ascii="Arial" w:hAnsi="Arial" w:cs="Arial"/>
          <w:sz w:val="20"/>
          <w:szCs w:val="20"/>
        </w:rPr>
      </w:pPr>
    </w:p>
    <w:p w14:paraId="3B4AA955" w14:textId="369B0572" w:rsidR="001E1983" w:rsidRPr="00CF1CE5" w:rsidRDefault="001E1983" w:rsidP="008D0BCA">
      <w:pPr>
        <w:pStyle w:val="Paragraphedeliste"/>
        <w:numPr>
          <w:ilvl w:val="0"/>
          <w:numId w:val="5"/>
        </w:numPr>
        <w:spacing w:after="0" w:line="276" w:lineRule="auto"/>
        <w:rPr>
          <w:rFonts w:ascii="Arial" w:hAnsi="Arial" w:cs="Arial"/>
          <w:sz w:val="20"/>
          <w:szCs w:val="20"/>
        </w:rPr>
      </w:pPr>
      <w:r w:rsidRPr="00CF1CE5">
        <w:rPr>
          <w:rFonts w:ascii="Arial" w:hAnsi="Arial" w:cs="Arial"/>
          <w:sz w:val="20"/>
          <w:szCs w:val="20"/>
        </w:rPr>
        <w:t>Les propositions devront mettre en évidence tous les éléments suivants :</w:t>
      </w:r>
    </w:p>
    <w:p w14:paraId="3A4EF473" w14:textId="16B1B2F9" w:rsidR="001E1983" w:rsidRPr="00CF1CE5"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Durée du vol ;</w:t>
      </w:r>
    </w:p>
    <w:p w14:paraId="0204C010" w14:textId="047A69E3" w:rsidR="001E1983" w:rsidRPr="00CF1CE5"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Classe ;</w:t>
      </w:r>
    </w:p>
    <w:p w14:paraId="0B48E8F4" w14:textId="0FA7C169" w:rsidR="001E1983" w:rsidRPr="00CF1CE5"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Détail des escales ;</w:t>
      </w:r>
    </w:p>
    <w:p w14:paraId="1225541F" w14:textId="43CBCD1A" w:rsidR="001E1983" w:rsidRPr="00CF1CE5"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Eventuellement restrictions, y compris la politique d’annulation de l’hôtel si une prestation</w:t>
      </w:r>
      <w:r w:rsidR="00CF1CE5">
        <w:rPr>
          <w:rFonts w:ascii="Arial" w:hAnsi="Arial" w:cs="Arial"/>
          <w:sz w:val="20"/>
          <w:szCs w:val="20"/>
        </w:rPr>
        <w:t xml:space="preserve"> </w:t>
      </w:r>
      <w:r w:rsidRPr="00CF1CE5">
        <w:rPr>
          <w:rFonts w:ascii="Arial" w:hAnsi="Arial" w:cs="Arial"/>
          <w:sz w:val="20"/>
          <w:szCs w:val="20"/>
        </w:rPr>
        <w:t>hôtelière est incluse dans la proposition</w:t>
      </w:r>
      <w:r w:rsidR="00835D8F">
        <w:rPr>
          <w:rFonts w:ascii="Arial" w:hAnsi="Arial" w:cs="Arial"/>
          <w:sz w:val="20"/>
          <w:szCs w:val="20"/>
        </w:rPr>
        <w:t> ;</w:t>
      </w:r>
    </w:p>
    <w:p w14:paraId="7E727D6F" w14:textId="6EC3E71B" w:rsidR="001E1983" w:rsidRPr="00CF1CE5"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Le numéro du siège pré-réservé, notamment dans le cadre de demandes d’un siège spécifique</w:t>
      </w:r>
      <w:r w:rsidR="00CF1CE5">
        <w:rPr>
          <w:rFonts w:ascii="Arial" w:hAnsi="Arial" w:cs="Arial"/>
          <w:sz w:val="20"/>
          <w:szCs w:val="20"/>
        </w:rPr>
        <w:t xml:space="preserve"> </w:t>
      </w:r>
      <w:r w:rsidRPr="00CF1CE5">
        <w:rPr>
          <w:rFonts w:ascii="Arial" w:hAnsi="Arial" w:cs="Arial"/>
          <w:sz w:val="20"/>
          <w:szCs w:val="20"/>
        </w:rPr>
        <w:t>par le voyageur ;</w:t>
      </w:r>
    </w:p>
    <w:p w14:paraId="0943162C" w14:textId="1B4ED837" w:rsidR="001E1983" w:rsidRPr="00CF1CE5"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Informations relatives aux bagages - nombre de pièces et poids autorisés ;</w:t>
      </w:r>
    </w:p>
    <w:p w14:paraId="7C5DD3EB" w14:textId="2F5463DC" w:rsidR="001E1983" w:rsidRPr="00835D8F"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Informations sur les documents nécessaires au voyage en cohérence avec la nationalité du</w:t>
      </w:r>
      <w:r w:rsidR="00CF1CE5">
        <w:rPr>
          <w:rFonts w:ascii="Arial" w:hAnsi="Arial" w:cs="Arial"/>
          <w:sz w:val="20"/>
          <w:szCs w:val="20"/>
        </w:rPr>
        <w:t xml:space="preserve"> </w:t>
      </w:r>
      <w:r w:rsidRPr="00CF1CE5">
        <w:rPr>
          <w:rFonts w:ascii="Arial" w:hAnsi="Arial" w:cs="Arial"/>
          <w:sz w:val="20"/>
          <w:szCs w:val="20"/>
        </w:rPr>
        <w:t>voyageur et y compris en cas de transit (</w:t>
      </w:r>
      <w:r w:rsidR="00835D8F">
        <w:rPr>
          <w:rFonts w:ascii="Arial" w:hAnsi="Arial" w:cs="Arial"/>
          <w:sz w:val="20"/>
          <w:szCs w:val="20"/>
        </w:rPr>
        <w:t>l</w:t>
      </w:r>
      <w:r w:rsidRPr="00CF1CE5">
        <w:rPr>
          <w:rFonts w:ascii="Arial" w:hAnsi="Arial" w:cs="Arial"/>
          <w:sz w:val="20"/>
          <w:szCs w:val="20"/>
        </w:rPr>
        <w:t>a CCIM est susceptible de faire voyager des</w:t>
      </w:r>
      <w:r w:rsidR="00835D8F">
        <w:rPr>
          <w:rFonts w:ascii="Arial" w:hAnsi="Arial" w:cs="Arial"/>
          <w:sz w:val="20"/>
          <w:szCs w:val="20"/>
        </w:rPr>
        <w:t xml:space="preserve"> r</w:t>
      </w:r>
      <w:r w:rsidR="00CF1CE5" w:rsidRPr="00835D8F">
        <w:rPr>
          <w:rFonts w:ascii="Arial" w:hAnsi="Arial" w:cs="Arial"/>
          <w:sz w:val="20"/>
          <w:szCs w:val="20"/>
        </w:rPr>
        <w:t>essortissants</w:t>
      </w:r>
      <w:r w:rsidRPr="00835D8F">
        <w:rPr>
          <w:rFonts w:ascii="Arial" w:hAnsi="Arial" w:cs="Arial"/>
          <w:sz w:val="20"/>
          <w:szCs w:val="20"/>
        </w:rPr>
        <w:t xml:space="preserve"> de l’ensemble des pays membre de la francophonie et des invités de pays </w:t>
      </w:r>
      <w:r w:rsidR="00CF1CE5" w:rsidRPr="00835D8F">
        <w:rPr>
          <w:rFonts w:ascii="Arial" w:hAnsi="Arial" w:cs="Arial"/>
          <w:sz w:val="20"/>
          <w:szCs w:val="20"/>
        </w:rPr>
        <w:t>non-membres</w:t>
      </w:r>
      <w:r w:rsidRPr="00835D8F">
        <w:rPr>
          <w:rFonts w:ascii="Arial" w:hAnsi="Arial" w:cs="Arial"/>
          <w:sz w:val="20"/>
          <w:szCs w:val="20"/>
        </w:rPr>
        <w:t>) ;</w:t>
      </w:r>
    </w:p>
    <w:p w14:paraId="3697CF84" w14:textId="0F6C3B35" w:rsidR="001E1983" w:rsidRDefault="001E1983" w:rsidP="008D0BCA">
      <w:pPr>
        <w:pStyle w:val="Paragraphedeliste"/>
        <w:numPr>
          <w:ilvl w:val="1"/>
          <w:numId w:val="1"/>
        </w:numPr>
        <w:spacing w:after="0" w:line="276" w:lineRule="auto"/>
        <w:rPr>
          <w:rFonts w:ascii="Arial" w:hAnsi="Arial" w:cs="Arial"/>
          <w:sz w:val="20"/>
          <w:szCs w:val="20"/>
        </w:rPr>
      </w:pPr>
      <w:r w:rsidRPr="00CF1CE5">
        <w:rPr>
          <w:rFonts w:ascii="Arial" w:hAnsi="Arial" w:cs="Arial"/>
          <w:sz w:val="20"/>
          <w:szCs w:val="20"/>
        </w:rPr>
        <w:t>Alertes sanitaires.</w:t>
      </w:r>
    </w:p>
    <w:p w14:paraId="46281D78" w14:textId="77777777" w:rsidR="00CF1CE5" w:rsidRPr="00CF1CE5" w:rsidRDefault="00CF1CE5" w:rsidP="00CF1CE5">
      <w:pPr>
        <w:pStyle w:val="Paragraphedeliste"/>
        <w:spacing w:after="0" w:line="276" w:lineRule="auto"/>
        <w:ind w:left="1440"/>
        <w:rPr>
          <w:rFonts w:ascii="Arial" w:hAnsi="Arial" w:cs="Arial"/>
          <w:sz w:val="20"/>
          <w:szCs w:val="20"/>
        </w:rPr>
      </w:pPr>
    </w:p>
    <w:p w14:paraId="7900D025" w14:textId="77777777"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Ces informations devront impérativement être reprises sur le document confirmant l’émission du billet.</w:t>
      </w:r>
    </w:p>
    <w:p w14:paraId="2B8B8CB4" w14:textId="72E843D4" w:rsidR="001E1983" w:rsidRDefault="001E1983" w:rsidP="001E1983">
      <w:pPr>
        <w:spacing w:after="0" w:line="276" w:lineRule="auto"/>
        <w:rPr>
          <w:rFonts w:ascii="Arial" w:hAnsi="Arial" w:cs="Arial"/>
          <w:sz w:val="20"/>
          <w:szCs w:val="20"/>
        </w:rPr>
      </w:pPr>
      <w:r w:rsidRPr="001E1983">
        <w:rPr>
          <w:rFonts w:ascii="Arial" w:hAnsi="Arial" w:cs="Arial"/>
          <w:sz w:val="20"/>
          <w:szCs w:val="20"/>
        </w:rPr>
        <w:t>La gestion des listes d’attente est un point important pour la CCIM. Le prestataire devra s’engager à</w:t>
      </w:r>
      <w:r w:rsidR="00E87E09">
        <w:rPr>
          <w:rFonts w:ascii="Arial" w:hAnsi="Arial" w:cs="Arial"/>
          <w:sz w:val="20"/>
          <w:szCs w:val="20"/>
        </w:rPr>
        <w:t xml:space="preserve"> </w:t>
      </w:r>
      <w:r w:rsidRPr="001E1983">
        <w:rPr>
          <w:rFonts w:ascii="Arial" w:hAnsi="Arial" w:cs="Arial"/>
          <w:sz w:val="20"/>
          <w:szCs w:val="20"/>
        </w:rPr>
        <w:t>effectuer un suivi rigoureux en matière de déblocage de sièges et de gestion des listes d’attente. Pour cela, le</w:t>
      </w:r>
      <w:r w:rsidR="00E87E09">
        <w:rPr>
          <w:rFonts w:ascii="Arial" w:hAnsi="Arial" w:cs="Arial"/>
          <w:sz w:val="20"/>
          <w:szCs w:val="20"/>
        </w:rPr>
        <w:t xml:space="preserve"> </w:t>
      </w:r>
      <w:r w:rsidRPr="001E1983">
        <w:rPr>
          <w:rFonts w:ascii="Arial" w:hAnsi="Arial" w:cs="Arial"/>
          <w:sz w:val="20"/>
          <w:szCs w:val="20"/>
        </w:rPr>
        <w:t>prestataire devra détailler le mode de suivi des dossiers en cours, nécessitant une intervention pour</w:t>
      </w:r>
      <w:r w:rsidR="00E87E09">
        <w:rPr>
          <w:rFonts w:ascii="Arial" w:hAnsi="Arial" w:cs="Arial"/>
          <w:sz w:val="20"/>
          <w:szCs w:val="20"/>
        </w:rPr>
        <w:t xml:space="preserve"> </w:t>
      </w:r>
      <w:r w:rsidRPr="001E1983">
        <w:rPr>
          <w:rFonts w:ascii="Arial" w:hAnsi="Arial" w:cs="Arial"/>
          <w:sz w:val="20"/>
          <w:szCs w:val="20"/>
        </w:rPr>
        <w:t>l’obtention d’un ou plusieurs sièges.</w:t>
      </w:r>
    </w:p>
    <w:p w14:paraId="1CC80B68" w14:textId="77777777" w:rsidR="00E87E09" w:rsidRDefault="00E87E09" w:rsidP="001E1983">
      <w:pPr>
        <w:spacing w:after="0" w:line="276" w:lineRule="auto"/>
        <w:rPr>
          <w:rFonts w:ascii="Arial" w:hAnsi="Arial" w:cs="Arial"/>
          <w:sz w:val="20"/>
          <w:szCs w:val="20"/>
        </w:rPr>
      </w:pPr>
    </w:p>
    <w:p w14:paraId="7D9F7801" w14:textId="3EDF816F"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Le prestataire s’engage également à ne pas prendre de marge additionnelle (mark-up et autres) et à</w:t>
      </w:r>
      <w:r w:rsidR="00E87E09">
        <w:rPr>
          <w:rFonts w:ascii="Arial" w:hAnsi="Arial" w:cs="Arial"/>
          <w:sz w:val="20"/>
          <w:szCs w:val="20"/>
        </w:rPr>
        <w:t xml:space="preserve"> </w:t>
      </w:r>
      <w:r w:rsidRPr="001E1983">
        <w:rPr>
          <w:rFonts w:ascii="Arial" w:hAnsi="Arial" w:cs="Arial"/>
          <w:sz w:val="20"/>
          <w:szCs w:val="20"/>
        </w:rPr>
        <w:t>effectuer toute modification et/ou annulation relatives aux dossiers réservés. Par ailleurs, le prestataire doit</w:t>
      </w:r>
      <w:r w:rsidR="00E87E09">
        <w:rPr>
          <w:rFonts w:ascii="Arial" w:hAnsi="Arial" w:cs="Arial"/>
          <w:sz w:val="20"/>
          <w:szCs w:val="20"/>
        </w:rPr>
        <w:t xml:space="preserve"> </w:t>
      </w:r>
      <w:r w:rsidRPr="001E1983">
        <w:rPr>
          <w:rFonts w:ascii="Arial" w:hAnsi="Arial" w:cs="Arial"/>
          <w:sz w:val="20"/>
          <w:szCs w:val="20"/>
        </w:rPr>
        <w:t>s’engager à rembourser tout billet non utilisé totalement ou partiellement, y compris dans le cas où le</w:t>
      </w:r>
      <w:r w:rsidR="00E87E09">
        <w:rPr>
          <w:rFonts w:ascii="Arial" w:hAnsi="Arial" w:cs="Arial"/>
          <w:sz w:val="20"/>
          <w:szCs w:val="20"/>
        </w:rPr>
        <w:t xml:space="preserve"> </w:t>
      </w:r>
      <w:r w:rsidRPr="001E1983">
        <w:rPr>
          <w:rFonts w:ascii="Arial" w:hAnsi="Arial" w:cs="Arial"/>
          <w:sz w:val="20"/>
          <w:szCs w:val="20"/>
        </w:rPr>
        <w:t>voyageur n’en ferait pas la demande. Ceci est également valable pour le remboursement des taxes</w:t>
      </w:r>
      <w:r w:rsidR="00E87E09">
        <w:rPr>
          <w:rFonts w:ascii="Arial" w:hAnsi="Arial" w:cs="Arial"/>
          <w:sz w:val="20"/>
          <w:szCs w:val="20"/>
        </w:rPr>
        <w:t xml:space="preserve"> </w:t>
      </w:r>
      <w:r w:rsidRPr="001E1983">
        <w:rPr>
          <w:rFonts w:ascii="Arial" w:hAnsi="Arial" w:cs="Arial"/>
          <w:sz w:val="20"/>
          <w:szCs w:val="20"/>
        </w:rPr>
        <w:t>remboursables pour les billets non remboursables.</w:t>
      </w:r>
    </w:p>
    <w:p w14:paraId="750FA4BC" w14:textId="77777777" w:rsidR="00E87E09" w:rsidRDefault="00E87E09" w:rsidP="001E1983">
      <w:pPr>
        <w:spacing w:after="0" w:line="276" w:lineRule="auto"/>
        <w:rPr>
          <w:rFonts w:ascii="Arial" w:hAnsi="Arial" w:cs="Arial"/>
          <w:sz w:val="20"/>
          <w:szCs w:val="20"/>
        </w:rPr>
      </w:pPr>
    </w:p>
    <w:p w14:paraId="75394072" w14:textId="521D474D" w:rsidR="001E1983" w:rsidRDefault="001E1983" w:rsidP="001E1983">
      <w:pPr>
        <w:spacing w:after="0" w:line="276" w:lineRule="auto"/>
        <w:rPr>
          <w:rFonts w:ascii="Arial" w:hAnsi="Arial" w:cs="Arial"/>
          <w:sz w:val="20"/>
          <w:szCs w:val="20"/>
        </w:rPr>
      </w:pPr>
      <w:r w:rsidRPr="001E1983">
        <w:rPr>
          <w:rFonts w:ascii="Arial" w:hAnsi="Arial" w:cs="Arial"/>
          <w:sz w:val="20"/>
          <w:szCs w:val="20"/>
        </w:rPr>
        <w:t>L’agence ne devra pas émettre de billets, sans disposer d’un bon de commande signé ou par validation</w:t>
      </w:r>
      <w:r w:rsidR="00E87E09">
        <w:rPr>
          <w:rFonts w:ascii="Arial" w:hAnsi="Arial" w:cs="Arial"/>
          <w:sz w:val="20"/>
          <w:szCs w:val="20"/>
        </w:rPr>
        <w:t xml:space="preserve"> </w:t>
      </w:r>
      <w:r w:rsidRPr="001E1983">
        <w:rPr>
          <w:rFonts w:ascii="Arial" w:hAnsi="Arial" w:cs="Arial"/>
          <w:sz w:val="20"/>
          <w:szCs w:val="20"/>
        </w:rPr>
        <w:t xml:space="preserve">par </w:t>
      </w:r>
      <w:r w:rsidR="001F2051">
        <w:rPr>
          <w:rFonts w:ascii="Arial" w:hAnsi="Arial" w:cs="Arial"/>
          <w:sz w:val="20"/>
          <w:szCs w:val="20"/>
        </w:rPr>
        <w:t>courriel</w:t>
      </w:r>
      <w:r w:rsidRPr="001E1983">
        <w:rPr>
          <w:rFonts w:ascii="Arial" w:hAnsi="Arial" w:cs="Arial"/>
          <w:sz w:val="20"/>
          <w:szCs w:val="20"/>
        </w:rPr>
        <w:t xml:space="preserve"> du secrétariat du Président ou du Directeur Général</w:t>
      </w:r>
      <w:r w:rsidR="001F2051">
        <w:rPr>
          <w:rFonts w:ascii="Arial" w:hAnsi="Arial" w:cs="Arial"/>
          <w:sz w:val="20"/>
          <w:szCs w:val="20"/>
        </w:rPr>
        <w:t xml:space="preserve"> de la CCIM</w:t>
      </w:r>
      <w:r w:rsidRPr="001E1983">
        <w:rPr>
          <w:rFonts w:ascii="Arial" w:hAnsi="Arial" w:cs="Arial"/>
          <w:sz w:val="20"/>
          <w:szCs w:val="20"/>
        </w:rPr>
        <w:t xml:space="preserve"> uniquement. Les émissions des demandes</w:t>
      </w:r>
      <w:r w:rsidR="00E87E09">
        <w:rPr>
          <w:rFonts w:ascii="Arial" w:hAnsi="Arial" w:cs="Arial"/>
          <w:sz w:val="20"/>
          <w:szCs w:val="20"/>
        </w:rPr>
        <w:t xml:space="preserve"> </w:t>
      </w:r>
      <w:r w:rsidRPr="001E1983">
        <w:rPr>
          <w:rFonts w:ascii="Arial" w:hAnsi="Arial" w:cs="Arial"/>
          <w:sz w:val="20"/>
          <w:szCs w:val="20"/>
        </w:rPr>
        <w:t>urgentes seront traitées au cas par cas et validées par le Président ou le Directeur Général uniquement.</w:t>
      </w:r>
    </w:p>
    <w:p w14:paraId="536101B6" w14:textId="77777777" w:rsidR="00E87E09" w:rsidRPr="001E1983" w:rsidRDefault="00E87E09" w:rsidP="001E1983">
      <w:pPr>
        <w:spacing w:after="0" w:line="276" w:lineRule="auto"/>
        <w:rPr>
          <w:rFonts w:ascii="Arial" w:hAnsi="Arial" w:cs="Arial"/>
          <w:sz w:val="20"/>
          <w:szCs w:val="20"/>
        </w:rPr>
      </w:pPr>
    </w:p>
    <w:p w14:paraId="306A3E64" w14:textId="4B8B7767" w:rsidR="001E1983" w:rsidRPr="001F2051" w:rsidRDefault="001E1983" w:rsidP="001E1983">
      <w:pPr>
        <w:spacing w:after="0" w:line="276" w:lineRule="auto"/>
        <w:rPr>
          <w:rFonts w:ascii="Arial" w:hAnsi="Arial" w:cs="Arial"/>
          <w:sz w:val="20"/>
          <w:szCs w:val="20"/>
          <w:u w:val="single"/>
        </w:rPr>
      </w:pPr>
      <w:r w:rsidRPr="001F2051">
        <w:rPr>
          <w:rFonts w:ascii="Arial" w:hAnsi="Arial" w:cs="Arial"/>
          <w:sz w:val="20"/>
          <w:szCs w:val="20"/>
          <w:u w:val="single"/>
        </w:rPr>
        <w:t>B – Exigences relatives aux hôtels</w:t>
      </w:r>
    </w:p>
    <w:p w14:paraId="4070823C" w14:textId="77777777" w:rsidR="00E87E09" w:rsidRPr="001E1983" w:rsidRDefault="00E87E09" w:rsidP="001E1983">
      <w:pPr>
        <w:spacing w:after="0" w:line="276" w:lineRule="auto"/>
        <w:rPr>
          <w:rFonts w:ascii="Arial" w:hAnsi="Arial" w:cs="Arial"/>
          <w:sz w:val="20"/>
          <w:szCs w:val="20"/>
        </w:rPr>
      </w:pPr>
    </w:p>
    <w:p w14:paraId="76E8483C" w14:textId="77777777"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Le prestataire s’engage à :</w:t>
      </w:r>
    </w:p>
    <w:p w14:paraId="55A1F3A5" w14:textId="77777777" w:rsidR="00E87E09" w:rsidRDefault="00E87E09" w:rsidP="001E1983">
      <w:pPr>
        <w:spacing w:after="0" w:line="276" w:lineRule="auto"/>
        <w:rPr>
          <w:rFonts w:ascii="Arial" w:hAnsi="Arial" w:cs="Arial"/>
          <w:sz w:val="20"/>
          <w:szCs w:val="20"/>
        </w:rPr>
      </w:pPr>
    </w:p>
    <w:p w14:paraId="443BA2B8" w14:textId="7904459C" w:rsidR="001E1983" w:rsidRPr="00E87E09" w:rsidRDefault="001E1983" w:rsidP="008D0BCA">
      <w:pPr>
        <w:pStyle w:val="Paragraphedeliste"/>
        <w:numPr>
          <w:ilvl w:val="0"/>
          <w:numId w:val="1"/>
        </w:numPr>
        <w:spacing w:after="0" w:line="276" w:lineRule="auto"/>
        <w:rPr>
          <w:rFonts w:ascii="Arial" w:hAnsi="Arial" w:cs="Arial"/>
          <w:sz w:val="20"/>
          <w:szCs w:val="20"/>
        </w:rPr>
      </w:pPr>
      <w:r w:rsidRPr="00E87E09">
        <w:rPr>
          <w:rFonts w:ascii="Arial" w:hAnsi="Arial" w:cs="Arial"/>
          <w:sz w:val="20"/>
          <w:szCs w:val="20"/>
        </w:rPr>
        <w:t>Faire la meilleure proposition financière conformément aux plafonds forfaitaires de la CCIM suivant</w:t>
      </w:r>
      <w:r w:rsidR="00E87E09">
        <w:rPr>
          <w:rFonts w:ascii="Arial" w:hAnsi="Arial" w:cs="Arial"/>
          <w:sz w:val="20"/>
          <w:szCs w:val="20"/>
        </w:rPr>
        <w:t xml:space="preserve"> </w:t>
      </w:r>
      <w:r w:rsidRPr="00E87E09">
        <w:rPr>
          <w:rFonts w:ascii="Arial" w:hAnsi="Arial" w:cs="Arial"/>
          <w:sz w:val="20"/>
          <w:szCs w:val="20"/>
        </w:rPr>
        <w:t>les lieux dont la liste sera fournie ;</w:t>
      </w:r>
    </w:p>
    <w:p w14:paraId="3EDE4A81" w14:textId="716374B4" w:rsidR="001E1983" w:rsidRPr="00E27D69" w:rsidRDefault="001E1983" w:rsidP="008D0BCA">
      <w:pPr>
        <w:pStyle w:val="Paragraphedeliste"/>
        <w:numPr>
          <w:ilvl w:val="0"/>
          <w:numId w:val="1"/>
        </w:numPr>
        <w:spacing w:after="0" w:line="276" w:lineRule="auto"/>
        <w:rPr>
          <w:rFonts w:ascii="Arial" w:hAnsi="Arial" w:cs="Arial"/>
          <w:sz w:val="20"/>
          <w:szCs w:val="20"/>
        </w:rPr>
      </w:pPr>
      <w:r w:rsidRPr="00E27D69">
        <w:rPr>
          <w:rFonts w:ascii="Arial" w:hAnsi="Arial" w:cs="Arial"/>
          <w:sz w:val="20"/>
          <w:szCs w:val="20"/>
        </w:rPr>
        <w:t>Réserver les hôtels selon la demande des voyageurs ;</w:t>
      </w:r>
    </w:p>
    <w:p w14:paraId="6C2157B3" w14:textId="28756C1A" w:rsidR="001E1983" w:rsidRPr="00E27D69" w:rsidRDefault="001E1983" w:rsidP="008D0BCA">
      <w:pPr>
        <w:pStyle w:val="Paragraphedeliste"/>
        <w:numPr>
          <w:ilvl w:val="0"/>
          <w:numId w:val="1"/>
        </w:numPr>
        <w:spacing w:after="0" w:line="276" w:lineRule="auto"/>
        <w:rPr>
          <w:rFonts w:ascii="Arial" w:hAnsi="Arial" w:cs="Arial"/>
          <w:sz w:val="20"/>
          <w:szCs w:val="20"/>
        </w:rPr>
      </w:pPr>
      <w:r w:rsidRPr="00E27D69">
        <w:rPr>
          <w:rFonts w:ascii="Arial" w:hAnsi="Arial" w:cs="Arial"/>
          <w:sz w:val="20"/>
          <w:szCs w:val="20"/>
        </w:rPr>
        <w:t>L’hébergement du Président s’effectue dans des hôtels répondant à des critères de confort</w:t>
      </w:r>
      <w:r w:rsidR="00E27D69">
        <w:rPr>
          <w:rFonts w:ascii="Arial" w:hAnsi="Arial" w:cs="Arial"/>
          <w:sz w:val="20"/>
          <w:szCs w:val="20"/>
        </w:rPr>
        <w:t xml:space="preserve"> </w:t>
      </w:r>
      <w:r w:rsidRPr="00E27D69">
        <w:rPr>
          <w:rFonts w:ascii="Arial" w:hAnsi="Arial" w:cs="Arial"/>
          <w:sz w:val="20"/>
          <w:szCs w:val="20"/>
        </w:rPr>
        <w:t>équivalent à ceux de la catégorie classée 3-4 étoiles. Le choix entre plusieurs hôtels sera proposé</w:t>
      </w:r>
      <w:r w:rsidR="001F2051">
        <w:rPr>
          <w:rFonts w:ascii="Arial" w:hAnsi="Arial" w:cs="Arial"/>
          <w:sz w:val="20"/>
          <w:szCs w:val="20"/>
        </w:rPr>
        <w:t> ;</w:t>
      </w:r>
    </w:p>
    <w:p w14:paraId="477C163C" w14:textId="77777777" w:rsidR="0036534E" w:rsidRDefault="001E1983" w:rsidP="0036534E">
      <w:pPr>
        <w:pStyle w:val="Paragraphedeliste"/>
        <w:numPr>
          <w:ilvl w:val="0"/>
          <w:numId w:val="1"/>
        </w:numPr>
        <w:spacing w:after="0" w:line="276" w:lineRule="auto"/>
        <w:rPr>
          <w:rFonts w:ascii="Arial" w:hAnsi="Arial" w:cs="Arial"/>
          <w:sz w:val="20"/>
          <w:szCs w:val="20"/>
        </w:rPr>
      </w:pPr>
      <w:r w:rsidRPr="00E27D69">
        <w:rPr>
          <w:rFonts w:ascii="Arial" w:hAnsi="Arial" w:cs="Arial"/>
          <w:sz w:val="20"/>
          <w:szCs w:val="20"/>
        </w:rPr>
        <w:t>Accepter de gérer le prépaiement pour toute demande de prise en charge et ce quel que soit le</w:t>
      </w:r>
      <w:r w:rsidR="00E27D69">
        <w:rPr>
          <w:rFonts w:ascii="Arial" w:hAnsi="Arial" w:cs="Arial"/>
          <w:sz w:val="20"/>
          <w:szCs w:val="20"/>
        </w:rPr>
        <w:t xml:space="preserve"> </w:t>
      </w:r>
      <w:r w:rsidRPr="00E27D69">
        <w:rPr>
          <w:rFonts w:ascii="Arial" w:hAnsi="Arial" w:cs="Arial"/>
          <w:sz w:val="20"/>
          <w:szCs w:val="20"/>
        </w:rPr>
        <w:t>nombre de voyageurs, le pays concerné et la durée du séjour.</w:t>
      </w:r>
    </w:p>
    <w:p w14:paraId="2201F74D" w14:textId="77777777" w:rsidR="0036534E" w:rsidRDefault="0036534E" w:rsidP="0036534E">
      <w:pPr>
        <w:spacing w:after="0" w:line="276" w:lineRule="auto"/>
        <w:rPr>
          <w:rFonts w:ascii="Arial" w:hAnsi="Arial" w:cs="Arial"/>
          <w:sz w:val="20"/>
          <w:szCs w:val="20"/>
        </w:rPr>
      </w:pPr>
    </w:p>
    <w:p w14:paraId="2EB9A140" w14:textId="552FCBA7" w:rsidR="001E2187" w:rsidRDefault="001E2187" w:rsidP="0036534E">
      <w:pPr>
        <w:spacing w:after="0" w:line="276" w:lineRule="auto"/>
        <w:rPr>
          <w:rFonts w:ascii="Arial" w:hAnsi="Arial" w:cs="Arial"/>
          <w:sz w:val="20"/>
          <w:szCs w:val="20"/>
          <w:lang w:val="fr-YT"/>
        </w:rPr>
      </w:pPr>
      <w:r>
        <w:rPr>
          <w:rFonts w:ascii="Arial" w:hAnsi="Arial" w:cs="Arial"/>
          <w:sz w:val="20"/>
          <w:szCs w:val="20"/>
        </w:rPr>
        <w:t xml:space="preserve">En matière d’hébergement le </w:t>
      </w:r>
      <w:r w:rsidRPr="0036534E">
        <w:rPr>
          <w:rFonts w:ascii="Arial" w:hAnsi="Arial" w:cs="Arial"/>
          <w:sz w:val="20"/>
          <w:szCs w:val="20"/>
          <w:lang w:val="fr-YT"/>
        </w:rPr>
        <w:t>titulaire</w:t>
      </w:r>
      <w:r w:rsidR="0036534E" w:rsidRPr="0036534E">
        <w:rPr>
          <w:rFonts w:ascii="Arial" w:hAnsi="Arial" w:cs="Arial"/>
          <w:sz w:val="20"/>
          <w:szCs w:val="20"/>
          <w:lang w:val="fr-YT"/>
        </w:rPr>
        <w:t xml:space="preserve"> devra proposer des prestations respectant les engagements suivants (liste non</w:t>
      </w:r>
      <w:r w:rsidR="0036534E">
        <w:rPr>
          <w:rFonts w:ascii="Arial" w:hAnsi="Arial" w:cs="Arial"/>
          <w:sz w:val="20"/>
          <w:szCs w:val="20"/>
        </w:rPr>
        <w:t xml:space="preserve"> </w:t>
      </w:r>
      <w:r w:rsidR="0036534E" w:rsidRPr="0036534E">
        <w:rPr>
          <w:rFonts w:ascii="Arial" w:hAnsi="Arial" w:cs="Arial"/>
          <w:sz w:val="20"/>
          <w:szCs w:val="20"/>
          <w:lang w:val="fr-YT"/>
        </w:rPr>
        <w:t>exhaustive) :</w:t>
      </w:r>
    </w:p>
    <w:p w14:paraId="00FFFDCA" w14:textId="2076D7A1" w:rsidR="0036534E" w:rsidRPr="0036534E" w:rsidRDefault="0036534E" w:rsidP="0036534E">
      <w:pPr>
        <w:pStyle w:val="Paragraphedeliste"/>
        <w:numPr>
          <w:ilvl w:val="0"/>
          <w:numId w:val="22"/>
        </w:numPr>
        <w:spacing w:after="0" w:line="276" w:lineRule="auto"/>
        <w:rPr>
          <w:rFonts w:ascii="Arial" w:hAnsi="Arial" w:cs="Arial"/>
          <w:sz w:val="20"/>
          <w:szCs w:val="20"/>
          <w:lang w:val="fr-YT"/>
        </w:rPr>
      </w:pPr>
      <w:r w:rsidRPr="0036534E">
        <w:rPr>
          <w:rFonts w:ascii="Arial" w:hAnsi="Arial" w:cs="Arial"/>
          <w:sz w:val="20"/>
          <w:szCs w:val="20"/>
          <w:lang w:val="fr-YT"/>
        </w:rPr>
        <w:t>Proposer un lieu d’hébergement répondant à des normes standard minimales de confort ;</w:t>
      </w:r>
    </w:p>
    <w:p w14:paraId="2EC6799E" w14:textId="76318AEB" w:rsidR="0036534E" w:rsidRPr="0036534E" w:rsidRDefault="0036534E" w:rsidP="0036534E">
      <w:pPr>
        <w:pStyle w:val="Paragraphedeliste"/>
        <w:numPr>
          <w:ilvl w:val="0"/>
          <w:numId w:val="22"/>
        </w:numPr>
        <w:spacing w:after="0" w:line="276" w:lineRule="auto"/>
        <w:rPr>
          <w:rFonts w:ascii="Arial" w:hAnsi="Arial" w:cs="Arial"/>
          <w:sz w:val="20"/>
          <w:szCs w:val="20"/>
          <w:lang w:val="fr-YT"/>
        </w:rPr>
      </w:pPr>
      <w:r w:rsidRPr="0036534E">
        <w:rPr>
          <w:rFonts w:ascii="Arial" w:hAnsi="Arial" w:cs="Arial"/>
          <w:sz w:val="20"/>
          <w:szCs w:val="20"/>
          <w:lang w:val="fr-YT"/>
        </w:rPr>
        <w:t>Proposer un lieu d’hébergement situé à proximité du lieu de la mission en fonction de la</w:t>
      </w:r>
      <w:r>
        <w:rPr>
          <w:rFonts w:ascii="Arial" w:hAnsi="Arial" w:cs="Arial"/>
          <w:sz w:val="20"/>
          <w:szCs w:val="20"/>
        </w:rPr>
        <w:t xml:space="preserve"> </w:t>
      </w:r>
      <w:r w:rsidRPr="0036534E">
        <w:rPr>
          <w:rFonts w:ascii="Arial" w:hAnsi="Arial" w:cs="Arial"/>
          <w:sz w:val="20"/>
          <w:szCs w:val="20"/>
          <w:lang w:val="fr-YT"/>
        </w:rPr>
        <w:t>demande de l’utilisateur (dans le cas général, si possible à environ 20 min maximum en</w:t>
      </w:r>
      <w:r>
        <w:rPr>
          <w:rFonts w:ascii="Arial" w:hAnsi="Arial" w:cs="Arial"/>
          <w:sz w:val="20"/>
          <w:szCs w:val="20"/>
        </w:rPr>
        <w:t xml:space="preserve"> </w:t>
      </w:r>
      <w:r w:rsidRPr="0036534E">
        <w:rPr>
          <w:rFonts w:ascii="Arial" w:hAnsi="Arial" w:cs="Arial"/>
          <w:sz w:val="20"/>
          <w:szCs w:val="20"/>
          <w:lang w:val="fr-YT"/>
        </w:rPr>
        <w:t>transport en commun ou en taxi) ;</w:t>
      </w:r>
    </w:p>
    <w:p w14:paraId="6A66EF26" w14:textId="1767EE1B" w:rsidR="0036534E" w:rsidRPr="0036534E" w:rsidRDefault="0036534E" w:rsidP="0036534E">
      <w:pPr>
        <w:pStyle w:val="Paragraphedeliste"/>
        <w:numPr>
          <w:ilvl w:val="0"/>
          <w:numId w:val="22"/>
        </w:numPr>
        <w:spacing w:after="0" w:line="276" w:lineRule="auto"/>
        <w:rPr>
          <w:rFonts w:ascii="Arial" w:hAnsi="Arial" w:cs="Arial"/>
          <w:sz w:val="20"/>
          <w:szCs w:val="20"/>
          <w:lang w:val="fr-YT"/>
        </w:rPr>
      </w:pPr>
      <w:r w:rsidRPr="0036534E">
        <w:rPr>
          <w:rFonts w:ascii="Arial" w:hAnsi="Arial" w:cs="Arial"/>
          <w:sz w:val="20"/>
          <w:szCs w:val="20"/>
          <w:lang w:val="fr-YT"/>
        </w:rPr>
        <w:t>Proposer des chambres dans un même hôtel pour les personnes se déplaçant en</w:t>
      </w:r>
      <w:r>
        <w:rPr>
          <w:rFonts w:ascii="Arial" w:hAnsi="Arial" w:cs="Arial"/>
          <w:sz w:val="20"/>
          <w:szCs w:val="20"/>
        </w:rPr>
        <w:t xml:space="preserve"> </w:t>
      </w:r>
      <w:r w:rsidRPr="0036534E">
        <w:rPr>
          <w:rFonts w:ascii="Arial" w:hAnsi="Arial" w:cs="Arial"/>
          <w:sz w:val="20"/>
          <w:szCs w:val="20"/>
          <w:lang w:val="fr-YT"/>
        </w:rPr>
        <w:t>groupe ;</w:t>
      </w:r>
    </w:p>
    <w:p w14:paraId="11D60BE9" w14:textId="184F0772" w:rsidR="0036534E" w:rsidRPr="0036534E" w:rsidRDefault="0036534E" w:rsidP="0036534E">
      <w:pPr>
        <w:pStyle w:val="Paragraphedeliste"/>
        <w:numPr>
          <w:ilvl w:val="0"/>
          <w:numId w:val="22"/>
        </w:numPr>
        <w:spacing w:after="0" w:line="276" w:lineRule="auto"/>
        <w:rPr>
          <w:rFonts w:ascii="Arial" w:hAnsi="Arial" w:cs="Arial"/>
          <w:sz w:val="20"/>
          <w:szCs w:val="20"/>
          <w:lang w:val="fr-YT"/>
        </w:rPr>
      </w:pPr>
      <w:r w:rsidRPr="0036534E">
        <w:rPr>
          <w:rFonts w:ascii="Arial" w:hAnsi="Arial" w:cs="Arial"/>
          <w:sz w:val="20"/>
          <w:szCs w:val="20"/>
          <w:lang w:val="fr-YT"/>
        </w:rPr>
        <w:t>Proposer des chambres avec petit-déjeuner et taxes de séjours compris en respectant la</w:t>
      </w:r>
      <w:r>
        <w:rPr>
          <w:rFonts w:ascii="Arial" w:hAnsi="Arial" w:cs="Arial"/>
          <w:sz w:val="20"/>
          <w:szCs w:val="20"/>
        </w:rPr>
        <w:t xml:space="preserve"> </w:t>
      </w:r>
      <w:r w:rsidRPr="0036534E">
        <w:rPr>
          <w:rFonts w:ascii="Arial" w:hAnsi="Arial" w:cs="Arial"/>
          <w:sz w:val="20"/>
          <w:szCs w:val="20"/>
          <w:lang w:val="fr-YT"/>
        </w:rPr>
        <w:t>politique tarifaire des donneurs d’ordre ;</w:t>
      </w:r>
    </w:p>
    <w:p w14:paraId="5B93A07E" w14:textId="29E15FCB" w:rsidR="0036534E" w:rsidRPr="0036534E" w:rsidRDefault="0036534E" w:rsidP="0036534E">
      <w:pPr>
        <w:pStyle w:val="Paragraphedeliste"/>
        <w:numPr>
          <w:ilvl w:val="0"/>
          <w:numId w:val="22"/>
        </w:numPr>
        <w:spacing w:after="0" w:line="276" w:lineRule="auto"/>
        <w:rPr>
          <w:rFonts w:ascii="Arial" w:hAnsi="Arial" w:cs="Arial"/>
          <w:sz w:val="20"/>
          <w:szCs w:val="20"/>
          <w:lang w:val="fr-YT"/>
        </w:rPr>
      </w:pPr>
      <w:r w:rsidRPr="0036534E">
        <w:rPr>
          <w:rFonts w:ascii="Arial" w:hAnsi="Arial" w:cs="Arial"/>
          <w:sz w:val="20"/>
          <w:szCs w:val="20"/>
          <w:lang w:val="fr-YT"/>
        </w:rPr>
        <w:t>Proposer des hôtels avec possibilité de restauration sur place ;</w:t>
      </w:r>
    </w:p>
    <w:p w14:paraId="4BAFACEF" w14:textId="1C3BCC6E" w:rsidR="0036534E" w:rsidRDefault="0036534E" w:rsidP="0036534E">
      <w:pPr>
        <w:pStyle w:val="Paragraphedeliste"/>
        <w:numPr>
          <w:ilvl w:val="0"/>
          <w:numId w:val="22"/>
        </w:numPr>
        <w:spacing w:after="0" w:line="276" w:lineRule="auto"/>
        <w:rPr>
          <w:rFonts w:ascii="Arial" w:hAnsi="Arial" w:cs="Arial"/>
          <w:sz w:val="20"/>
          <w:szCs w:val="20"/>
          <w:lang w:val="fr-YT"/>
        </w:rPr>
      </w:pPr>
      <w:r w:rsidRPr="0036534E">
        <w:rPr>
          <w:rFonts w:ascii="Arial" w:hAnsi="Arial" w:cs="Arial"/>
          <w:sz w:val="20"/>
          <w:szCs w:val="20"/>
          <w:lang w:val="fr-YT"/>
        </w:rPr>
        <w:t>Garantir aux personnes à mobilité réduite des prestations adaptées ;</w:t>
      </w:r>
      <w:r>
        <w:rPr>
          <w:rFonts w:ascii="Arial" w:hAnsi="Arial" w:cs="Arial"/>
          <w:sz w:val="20"/>
          <w:szCs w:val="20"/>
        </w:rPr>
        <w:t xml:space="preserve"> </w:t>
      </w:r>
    </w:p>
    <w:p w14:paraId="3A153A31" w14:textId="77777777" w:rsidR="0036534E" w:rsidRDefault="0036534E" w:rsidP="0036534E">
      <w:pPr>
        <w:pStyle w:val="Paragraphedeliste"/>
        <w:numPr>
          <w:ilvl w:val="0"/>
          <w:numId w:val="22"/>
        </w:numPr>
        <w:spacing w:after="0" w:line="276" w:lineRule="auto"/>
        <w:rPr>
          <w:rFonts w:ascii="Arial" w:hAnsi="Arial" w:cs="Arial"/>
          <w:sz w:val="20"/>
          <w:szCs w:val="20"/>
          <w:lang w:val="fr-YT"/>
        </w:rPr>
      </w:pPr>
      <w:r w:rsidRPr="0036534E">
        <w:rPr>
          <w:rFonts w:ascii="Arial" w:hAnsi="Arial" w:cs="Arial"/>
          <w:sz w:val="20"/>
          <w:szCs w:val="20"/>
          <w:lang w:val="fr-YT"/>
        </w:rPr>
        <w:t>Tenir leurs listings à jour (hôtel fermé, en travaux, etc…) ;</w:t>
      </w:r>
    </w:p>
    <w:p w14:paraId="319BE9C2" w14:textId="559E8F46" w:rsidR="00E27D69" w:rsidRPr="0036534E" w:rsidRDefault="0036534E" w:rsidP="0036534E">
      <w:pPr>
        <w:pStyle w:val="Paragraphedeliste"/>
        <w:numPr>
          <w:ilvl w:val="0"/>
          <w:numId w:val="22"/>
        </w:numPr>
        <w:spacing w:after="0" w:line="276" w:lineRule="auto"/>
        <w:ind w:left="851" w:hanging="502"/>
        <w:rPr>
          <w:rFonts w:ascii="Arial" w:hAnsi="Arial" w:cs="Arial"/>
          <w:sz w:val="20"/>
          <w:szCs w:val="20"/>
          <w:lang w:val="fr-YT"/>
        </w:rPr>
      </w:pPr>
      <w:r w:rsidRPr="0036534E">
        <w:rPr>
          <w:rFonts w:ascii="Arial" w:hAnsi="Arial" w:cs="Arial"/>
          <w:sz w:val="20"/>
          <w:szCs w:val="20"/>
          <w:lang w:val="fr-YT"/>
        </w:rPr>
        <w:t>Respecter la liste éventuelle communiquée par le donneur d’ordre d’hôtels à proscrire ;</w:t>
      </w:r>
    </w:p>
    <w:p w14:paraId="1E9CCD21" w14:textId="77777777" w:rsidR="00E27D69" w:rsidRDefault="00E27D69" w:rsidP="00E27D69">
      <w:pPr>
        <w:spacing w:after="0" w:line="276" w:lineRule="auto"/>
        <w:rPr>
          <w:rFonts w:ascii="Arial" w:hAnsi="Arial" w:cs="Arial"/>
          <w:sz w:val="20"/>
          <w:szCs w:val="20"/>
        </w:rPr>
      </w:pPr>
    </w:p>
    <w:p w14:paraId="6FE7BE0A" w14:textId="2612142D" w:rsidR="001E1983" w:rsidRPr="00E27D69" w:rsidRDefault="001E1983" w:rsidP="00E27D69">
      <w:pPr>
        <w:spacing w:after="0" w:line="276" w:lineRule="auto"/>
        <w:rPr>
          <w:rFonts w:ascii="Arial" w:hAnsi="Arial" w:cs="Arial"/>
          <w:sz w:val="20"/>
          <w:szCs w:val="20"/>
        </w:rPr>
      </w:pPr>
      <w:r w:rsidRPr="00E27D69">
        <w:rPr>
          <w:rFonts w:ascii="Arial" w:hAnsi="Arial" w:cs="Arial"/>
          <w:sz w:val="20"/>
          <w:szCs w:val="20"/>
        </w:rPr>
        <w:t>Afin de bloquer les réservations hôtelières, une carte bancaire est demandée par les hôteliers au moment de</w:t>
      </w:r>
      <w:r w:rsidR="00E27D69" w:rsidRPr="00E27D69">
        <w:rPr>
          <w:rFonts w:ascii="Arial" w:hAnsi="Arial" w:cs="Arial"/>
          <w:sz w:val="20"/>
          <w:szCs w:val="20"/>
        </w:rPr>
        <w:t xml:space="preserve"> </w:t>
      </w:r>
      <w:r w:rsidRPr="00E27D69">
        <w:rPr>
          <w:rFonts w:ascii="Arial" w:hAnsi="Arial" w:cs="Arial"/>
          <w:sz w:val="20"/>
          <w:szCs w:val="20"/>
        </w:rPr>
        <w:t>la réservation. Or, les voyageurs de la CCIM ne disposent pas de carte bancaire affaires. Il est demandé à</w:t>
      </w:r>
      <w:r w:rsidR="00E27D69" w:rsidRPr="00E27D69">
        <w:rPr>
          <w:rFonts w:ascii="Arial" w:hAnsi="Arial" w:cs="Arial"/>
          <w:sz w:val="20"/>
          <w:szCs w:val="20"/>
        </w:rPr>
        <w:t xml:space="preserve"> </w:t>
      </w:r>
      <w:r w:rsidRPr="00E27D69">
        <w:rPr>
          <w:rFonts w:ascii="Arial" w:hAnsi="Arial" w:cs="Arial"/>
          <w:sz w:val="20"/>
          <w:szCs w:val="20"/>
        </w:rPr>
        <w:t>l’agence de traiter les réservations.</w:t>
      </w:r>
    </w:p>
    <w:p w14:paraId="20FE7460" w14:textId="77777777" w:rsidR="00E27D69" w:rsidRPr="00E27D69" w:rsidRDefault="00E27D69" w:rsidP="00E27D69">
      <w:pPr>
        <w:pStyle w:val="Paragraphedeliste"/>
        <w:spacing w:after="0" w:line="276" w:lineRule="auto"/>
        <w:rPr>
          <w:rFonts w:ascii="Arial" w:hAnsi="Arial" w:cs="Arial"/>
          <w:sz w:val="20"/>
          <w:szCs w:val="20"/>
        </w:rPr>
      </w:pPr>
    </w:p>
    <w:p w14:paraId="7E20C0F3" w14:textId="09F4CAD9" w:rsidR="001E1983" w:rsidRDefault="001E1983" w:rsidP="001E1983">
      <w:pPr>
        <w:spacing w:after="0" w:line="276" w:lineRule="auto"/>
        <w:rPr>
          <w:rFonts w:ascii="Arial" w:hAnsi="Arial" w:cs="Arial"/>
          <w:sz w:val="20"/>
          <w:szCs w:val="20"/>
        </w:rPr>
      </w:pPr>
      <w:r w:rsidRPr="001E1983">
        <w:rPr>
          <w:rFonts w:ascii="Arial" w:hAnsi="Arial" w:cs="Arial"/>
          <w:sz w:val="20"/>
          <w:szCs w:val="20"/>
        </w:rPr>
        <w:lastRenderedPageBreak/>
        <w:t>L’agence ne devra pas émettre de réservations sans disposer d’un bon de commande signé. Les</w:t>
      </w:r>
      <w:r w:rsidR="00E27D69">
        <w:rPr>
          <w:rFonts w:ascii="Arial" w:hAnsi="Arial" w:cs="Arial"/>
          <w:sz w:val="20"/>
          <w:szCs w:val="20"/>
        </w:rPr>
        <w:t xml:space="preserve"> </w:t>
      </w:r>
      <w:r w:rsidRPr="001E1983">
        <w:rPr>
          <w:rFonts w:ascii="Arial" w:hAnsi="Arial" w:cs="Arial"/>
          <w:sz w:val="20"/>
          <w:szCs w:val="20"/>
        </w:rPr>
        <w:t>émissions des demandes urgentes seront traitées au cas par cas et validées par le Président ou le Directeur</w:t>
      </w:r>
      <w:r w:rsidR="001F2051">
        <w:rPr>
          <w:rFonts w:ascii="Arial" w:hAnsi="Arial" w:cs="Arial"/>
          <w:sz w:val="20"/>
          <w:szCs w:val="20"/>
        </w:rPr>
        <w:t xml:space="preserve"> </w:t>
      </w:r>
      <w:r w:rsidRPr="001E1983">
        <w:rPr>
          <w:rFonts w:ascii="Arial" w:hAnsi="Arial" w:cs="Arial"/>
          <w:sz w:val="20"/>
          <w:szCs w:val="20"/>
        </w:rPr>
        <w:t>Général uniquement.</w:t>
      </w:r>
    </w:p>
    <w:p w14:paraId="2B0CC93E" w14:textId="77777777" w:rsidR="00E27D69" w:rsidRPr="001E1983" w:rsidRDefault="00E27D69" w:rsidP="001E1983">
      <w:pPr>
        <w:spacing w:after="0" w:line="276" w:lineRule="auto"/>
        <w:rPr>
          <w:rFonts w:ascii="Arial" w:hAnsi="Arial" w:cs="Arial"/>
          <w:sz w:val="20"/>
          <w:szCs w:val="20"/>
        </w:rPr>
      </w:pPr>
    </w:p>
    <w:p w14:paraId="499721A3" w14:textId="24911FEC" w:rsidR="001E1983" w:rsidRPr="001F2051" w:rsidRDefault="001E1983" w:rsidP="001E1983">
      <w:pPr>
        <w:spacing w:after="0" w:line="276" w:lineRule="auto"/>
        <w:rPr>
          <w:rFonts w:ascii="Arial" w:hAnsi="Arial" w:cs="Arial"/>
          <w:sz w:val="20"/>
          <w:szCs w:val="20"/>
          <w:u w:val="single"/>
        </w:rPr>
      </w:pPr>
      <w:r w:rsidRPr="001F2051">
        <w:rPr>
          <w:rFonts w:ascii="Arial" w:hAnsi="Arial" w:cs="Arial"/>
          <w:sz w:val="20"/>
          <w:szCs w:val="20"/>
          <w:u w:val="single"/>
        </w:rPr>
        <w:t>C – Exigences relatives aux locations de voitures</w:t>
      </w:r>
    </w:p>
    <w:p w14:paraId="6E8276C0" w14:textId="77777777" w:rsidR="00E27D69" w:rsidRPr="001E1983" w:rsidRDefault="00E27D69" w:rsidP="001E1983">
      <w:pPr>
        <w:spacing w:after="0" w:line="276" w:lineRule="auto"/>
        <w:rPr>
          <w:rFonts w:ascii="Arial" w:hAnsi="Arial" w:cs="Arial"/>
          <w:sz w:val="20"/>
          <w:szCs w:val="20"/>
        </w:rPr>
      </w:pPr>
    </w:p>
    <w:p w14:paraId="45F251B1" w14:textId="1E1291AC" w:rsidR="001E1983" w:rsidRDefault="001E1983" w:rsidP="001E1983">
      <w:pPr>
        <w:spacing w:after="0" w:line="276" w:lineRule="auto"/>
        <w:rPr>
          <w:rFonts w:ascii="Arial" w:hAnsi="Arial" w:cs="Arial"/>
          <w:sz w:val="20"/>
          <w:szCs w:val="20"/>
        </w:rPr>
      </w:pPr>
      <w:r w:rsidRPr="001E1983">
        <w:rPr>
          <w:rFonts w:ascii="Arial" w:hAnsi="Arial" w:cs="Arial"/>
          <w:sz w:val="20"/>
          <w:szCs w:val="20"/>
        </w:rPr>
        <w:t>Le prestataire s’engage à :</w:t>
      </w:r>
    </w:p>
    <w:p w14:paraId="496B38F1" w14:textId="77777777" w:rsidR="00E27D69" w:rsidRPr="001E1983" w:rsidRDefault="00E27D69" w:rsidP="001E1983">
      <w:pPr>
        <w:spacing w:after="0" w:line="276" w:lineRule="auto"/>
        <w:rPr>
          <w:rFonts w:ascii="Arial" w:hAnsi="Arial" w:cs="Arial"/>
          <w:sz w:val="20"/>
          <w:szCs w:val="20"/>
        </w:rPr>
      </w:pPr>
    </w:p>
    <w:p w14:paraId="7C34C738" w14:textId="10A9D2F8" w:rsidR="001E1983" w:rsidRPr="00E27D69" w:rsidRDefault="001E1983" w:rsidP="008D0BCA">
      <w:pPr>
        <w:pStyle w:val="Paragraphedeliste"/>
        <w:numPr>
          <w:ilvl w:val="0"/>
          <w:numId w:val="1"/>
        </w:numPr>
        <w:spacing w:after="0" w:line="276" w:lineRule="auto"/>
        <w:rPr>
          <w:rFonts w:ascii="Arial" w:hAnsi="Arial" w:cs="Arial"/>
          <w:sz w:val="20"/>
          <w:szCs w:val="20"/>
        </w:rPr>
      </w:pPr>
      <w:r w:rsidRPr="00E27D69">
        <w:rPr>
          <w:rFonts w:ascii="Arial" w:hAnsi="Arial" w:cs="Arial"/>
          <w:sz w:val="20"/>
          <w:szCs w:val="20"/>
        </w:rPr>
        <w:t>Alerter la CCIM de toute demande non conforme aux règles de voyage édictées par la CCIM ;</w:t>
      </w:r>
    </w:p>
    <w:p w14:paraId="10DE84DB" w14:textId="1DCB621E" w:rsidR="001E1983" w:rsidRPr="00E27D69" w:rsidRDefault="001E1983" w:rsidP="008D0BCA">
      <w:pPr>
        <w:pStyle w:val="Paragraphedeliste"/>
        <w:numPr>
          <w:ilvl w:val="0"/>
          <w:numId w:val="1"/>
        </w:numPr>
        <w:spacing w:after="0" w:line="276" w:lineRule="auto"/>
        <w:rPr>
          <w:rFonts w:ascii="Arial" w:hAnsi="Arial" w:cs="Arial"/>
          <w:sz w:val="20"/>
          <w:szCs w:val="20"/>
        </w:rPr>
      </w:pPr>
      <w:r w:rsidRPr="00E27D69">
        <w:rPr>
          <w:rFonts w:ascii="Arial" w:hAnsi="Arial" w:cs="Arial"/>
          <w:sz w:val="20"/>
          <w:szCs w:val="20"/>
        </w:rPr>
        <w:t>Faire la meilleure proposition tarifaire selon des demandes de la CCIM parmi les agences de</w:t>
      </w:r>
      <w:r w:rsidR="00E27D69">
        <w:rPr>
          <w:rFonts w:ascii="Arial" w:hAnsi="Arial" w:cs="Arial"/>
          <w:sz w:val="20"/>
          <w:szCs w:val="20"/>
        </w:rPr>
        <w:t xml:space="preserve"> </w:t>
      </w:r>
      <w:r w:rsidRPr="00E27D69">
        <w:rPr>
          <w:rFonts w:ascii="Arial" w:hAnsi="Arial" w:cs="Arial"/>
          <w:sz w:val="20"/>
          <w:szCs w:val="20"/>
        </w:rPr>
        <w:t>locations disponibles.</w:t>
      </w:r>
    </w:p>
    <w:p w14:paraId="22B1E5D8" w14:textId="77777777" w:rsidR="00BA52C4" w:rsidRDefault="00BA52C4" w:rsidP="001E1983">
      <w:pPr>
        <w:spacing w:after="0" w:line="276" w:lineRule="auto"/>
        <w:rPr>
          <w:rFonts w:ascii="Arial" w:hAnsi="Arial" w:cs="Arial"/>
          <w:sz w:val="20"/>
          <w:szCs w:val="20"/>
        </w:rPr>
      </w:pPr>
    </w:p>
    <w:p w14:paraId="5F19F9ED" w14:textId="210D39C3" w:rsidR="001E1983" w:rsidRDefault="001E1983" w:rsidP="001E1983">
      <w:pPr>
        <w:spacing w:after="0" w:line="276" w:lineRule="auto"/>
        <w:rPr>
          <w:rFonts w:ascii="Arial" w:hAnsi="Arial" w:cs="Arial"/>
          <w:sz w:val="20"/>
          <w:szCs w:val="20"/>
        </w:rPr>
      </w:pPr>
      <w:r w:rsidRPr="001E1983">
        <w:rPr>
          <w:rFonts w:ascii="Arial" w:hAnsi="Arial" w:cs="Arial"/>
          <w:sz w:val="20"/>
          <w:szCs w:val="20"/>
        </w:rPr>
        <w:t>L’agence ne devra pas émettre de réservations sans disposer d’un bon de commande signé. Les</w:t>
      </w:r>
      <w:r w:rsidR="00BA52C4">
        <w:rPr>
          <w:rFonts w:ascii="Arial" w:hAnsi="Arial" w:cs="Arial"/>
          <w:sz w:val="20"/>
          <w:szCs w:val="20"/>
        </w:rPr>
        <w:t xml:space="preserve"> </w:t>
      </w:r>
      <w:r w:rsidRPr="001E1983">
        <w:rPr>
          <w:rFonts w:ascii="Arial" w:hAnsi="Arial" w:cs="Arial"/>
          <w:sz w:val="20"/>
          <w:szCs w:val="20"/>
        </w:rPr>
        <w:t>émissions des demandes urgentes seront traitées au cas par cas et validées par le Président ou le Directeur</w:t>
      </w:r>
      <w:r w:rsidR="001F2051">
        <w:rPr>
          <w:rFonts w:ascii="Arial" w:hAnsi="Arial" w:cs="Arial"/>
          <w:sz w:val="20"/>
          <w:szCs w:val="20"/>
        </w:rPr>
        <w:t xml:space="preserve"> </w:t>
      </w:r>
      <w:r w:rsidRPr="001E1983">
        <w:rPr>
          <w:rFonts w:ascii="Arial" w:hAnsi="Arial" w:cs="Arial"/>
          <w:sz w:val="20"/>
          <w:szCs w:val="20"/>
        </w:rPr>
        <w:t>Général uniquement.</w:t>
      </w:r>
    </w:p>
    <w:p w14:paraId="272FFA9D" w14:textId="77777777" w:rsidR="00BA52C4" w:rsidRPr="001E1983" w:rsidRDefault="00BA52C4" w:rsidP="001E1983">
      <w:pPr>
        <w:spacing w:after="0" w:line="276" w:lineRule="auto"/>
        <w:rPr>
          <w:rFonts w:ascii="Arial" w:hAnsi="Arial" w:cs="Arial"/>
          <w:sz w:val="20"/>
          <w:szCs w:val="20"/>
        </w:rPr>
      </w:pPr>
    </w:p>
    <w:p w14:paraId="0295DBEF" w14:textId="77777777"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Autres prestations :</w:t>
      </w:r>
    </w:p>
    <w:p w14:paraId="0FF47A50" w14:textId="77777777" w:rsidR="00BA52C4" w:rsidRDefault="00BA52C4" w:rsidP="001E1983">
      <w:pPr>
        <w:spacing w:after="0" w:line="276" w:lineRule="auto"/>
        <w:rPr>
          <w:rFonts w:ascii="Arial" w:hAnsi="Arial" w:cs="Arial"/>
          <w:sz w:val="20"/>
          <w:szCs w:val="20"/>
        </w:rPr>
      </w:pPr>
    </w:p>
    <w:p w14:paraId="4A230357" w14:textId="31051905"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A la demande de la CCIM, le titulaire doit assurer les prestations suivantes :</w:t>
      </w:r>
    </w:p>
    <w:p w14:paraId="3C43FE32" w14:textId="46110845" w:rsidR="001E1983" w:rsidRPr="00BA52C4" w:rsidRDefault="001E1983" w:rsidP="008D0BCA">
      <w:pPr>
        <w:pStyle w:val="Paragraphedeliste"/>
        <w:numPr>
          <w:ilvl w:val="0"/>
          <w:numId w:val="1"/>
        </w:numPr>
        <w:spacing w:after="0" w:line="276" w:lineRule="auto"/>
        <w:rPr>
          <w:rFonts w:ascii="Arial" w:hAnsi="Arial" w:cs="Arial"/>
          <w:sz w:val="20"/>
          <w:szCs w:val="20"/>
        </w:rPr>
      </w:pPr>
      <w:r w:rsidRPr="00BA52C4">
        <w:rPr>
          <w:rFonts w:ascii="Arial" w:hAnsi="Arial" w:cs="Arial"/>
          <w:sz w:val="20"/>
          <w:szCs w:val="20"/>
        </w:rPr>
        <w:t>Réservation d’autocars avec chauffeur pour des déplacement de groupes</w:t>
      </w:r>
      <w:r w:rsidR="001F2051">
        <w:rPr>
          <w:rFonts w:ascii="Arial" w:hAnsi="Arial" w:cs="Arial"/>
          <w:sz w:val="20"/>
          <w:szCs w:val="20"/>
        </w:rPr>
        <w:t> ;</w:t>
      </w:r>
    </w:p>
    <w:p w14:paraId="177B89A0" w14:textId="27C3B565" w:rsidR="001E1983" w:rsidRDefault="001E1983" w:rsidP="008D0BCA">
      <w:pPr>
        <w:pStyle w:val="Paragraphedeliste"/>
        <w:numPr>
          <w:ilvl w:val="0"/>
          <w:numId w:val="1"/>
        </w:numPr>
        <w:spacing w:after="0" w:line="276" w:lineRule="auto"/>
        <w:rPr>
          <w:rFonts w:ascii="Arial" w:hAnsi="Arial" w:cs="Arial"/>
          <w:sz w:val="20"/>
          <w:szCs w:val="20"/>
        </w:rPr>
      </w:pPr>
      <w:r w:rsidRPr="00BA52C4">
        <w:rPr>
          <w:rFonts w:ascii="Arial" w:hAnsi="Arial" w:cs="Arial"/>
          <w:sz w:val="20"/>
          <w:szCs w:val="20"/>
        </w:rPr>
        <w:t>Etablissement de visas.</w:t>
      </w:r>
    </w:p>
    <w:p w14:paraId="1A12A1E2" w14:textId="77777777" w:rsidR="00BA52C4" w:rsidRPr="00BA52C4" w:rsidRDefault="00BA52C4" w:rsidP="00BA52C4">
      <w:pPr>
        <w:pStyle w:val="Paragraphedeliste"/>
        <w:spacing w:after="0" w:line="276" w:lineRule="auto"/>
        <w:rPr>
          <w:rFonts w:ascii="Arial" w:hAnsi="Arial" w:cs="Arial"/>
          <w:sz w:val="20"/>
          <w:szCs w:val="20"/>
        </w:rPr>
      </w:pPr>
    </w:p>
    <w:p w14:paraId="795B8135" w14:textId="77777777"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Cette liste n’est pas exhaustive. D’autres prestations liées aux voyages peuvent apparaître durant la durée du</w:t>
      </w:r>
    </w:p>
    <w:p w14:paraId="4678D666" w14:textId="6967C7A2" w:rsidR="001E1983" w:rsidRDefault="008D0BCA" w:rsidP="001E1983">
      <w:pPr>
        <w:spacing w:after="0" w:line="276" w:lineRule="auto"/>
        <w:rPr>
          <w:rFonts w:ascii="Arial" w:hAnsi="Arial" w:cs="Arial"/>
          <w:sz w:val="20"/>
          <w:szCs w:val="20"/>
        </w:rPr>
      </w:pPr>
      <w:r>
        <w:rPr>
          <w:rFonts w:ascii="Arial" w:hAnsi="Arial" w:cs="Arial"/>
          <w:sz w:val="20"/>
          <w:szCs w:val="20"/>
        </w:rPr>
        <w:t>m</w:t>
      </w:r>
      <w:r w:rsidR="00BA52C4" w:rsidRPr="001E1983">
        <w:rPr>
          <w:rFonts w:ascii="Arial" w:hAnsi="Arial" w:cs="Arial"/>
          <w:sz w:val="20"/>
          <w:szCs w:val="20"/>
        </w:rPr>
        <w:t>arché</w:t>
      </w:r>
      <w:r w:rsidR="001E1983" w:rsidRPr="001E1983">
        <w:rPr>
          <w:rFonts w:ascii="Arial" w:hAnsi="Arial" w:cs="Arial"/>
          <w:sz w:val="20"/>
          <w:szCs w:val="20"/>
        </w:rPr>
        <w:t>.</w:t>
      </w:r>
    </w:p>
    <w:p w14:paraId="2BE07851" w14:textId="77777777" w:rsidR="00BA52C4" w:rsidRPr="001E1983" w:rsidRDefault="00BA52C4" w:rsidP="001E1983">
      <w:pPr>
        <w:spacing w:after="0" w:line="276" w:lineRule="auto"/>
        <w:rPr>
          <w:rFonts w:ascii="Arial" w:hAnsi="Arial" w:cs="Arial"/>
          <w:sz w:val="20"/>
          <w:szCs w:val="20"/>
        </w:rPr>
      </w:pPr>
    </w:p>
    <w:p w14:paraId="5690C004" w14:textId="77777777"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Pour ces prestations, l’agence de voyage est susceptible d’être interrogée et réalisera un devis</w:t>
      </w:r>
    </w:p>
    <w:p w14:paraId="5A5E9C98" w14:textId="77777777" w:rsidR="00BA52C4" w:rsidRDefault="00BA52C4" w:rsidP="001E1983">
      <w:pPr>
        <w:spacing w:after="0" w:line="276" w:lineRule="auto"/>
        <w:rPr>
          <w:rFonts w:ascii="Arial" w:hAnsi="Arial" w:cs="Arial"/>
          <w:sz w:val="20"/>
          <w:szCs w:val="20"/>
        </w:rPr>
      </w:pPr>
    </w:p>
    <w:p w14:paraId="0A234B46" w14:textId="5D7486A7"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Dispositions particulières</w:t>
      </w:r>
    </w:p>
    <w:p w14:paraId="71FC2E63" w14:textId="77777777" w:rsidR="00BA52C4" w:rsidRDefault="00BA52C4" w:rsidP="001E1983">
      <w:pPr>
        <w:spacing w:after="0" w:line="276" w:lineRule="auto"/>
        <w:rPr>
          <w:rFonts w:ascii="Arial" w:hAnsi="Arial" w:cs="Arial"/>
          <w:sz w:val="20"/>
          <w:szCs w:val="20"/>
        </w:rPr>
      </w:pPr>
    </w:p>
    <w:p w14:paraId="070B6C8A" w14:textId="728C7A55" w:rsidR="001E1983" w:rsidRPr="001E1983" w:rsidRDefault="001E1983" w:rsidP="001E1983">
      <w:pPr>
        <w:spacing w:after="0" w:line="276" w:lineRule="auto"/>
        <w:rPr>
          <w:rFonts w:ascii="Arial" w:hAnsi="Arial" w:cs="Arial"/>
          <w:sz w:val="20"/>
          <w:szCs w:val="20"/>
        </w:rPr>
      </w:pPr>
      <w:r w:rsidRPr="001E1983">
        <w:rPr>
          <w:rFonts w:ascii="Arial" w:hAnsi="Arial" w:cs="Arial"/>
          <w:sz w:val="20"/>
          <w:szCs w:val="20"/>
        </w:rPr>
        <w:t>Cas particulier : Manifestations avec tarifs négociés</w:t>
      </w:r>
    </w:p>
    <w:p w14:paraId="493549F1" w14:textId="77777777" w:rsidR="00BA52C4" w:rsidRDefault="00BA52C4" w:rsidP="001E1983">
      <w:pPr>
        <w:spacing w:after="0" w:line="276" w:lineRule="auto"/>
        <w:rPr>
          <w:rFonts w:ascii="Arial" w:hAnsi="Arial" w:cs="Arial"/>
          <w:sz w:val="20"/>
          <w:szCs w:val="20"/>
        </w:rPr>
      </w:pPr>
    </w:p>
    <w:p w14:paraId="016B2794" w14:textId="61C462BC" w:rsidR="001E1983" w:rsidRPr="003D6EC7" w:rsidRDefault="001E1983" w:rsidP="008D0BCA">
      <w:pPr>
        <w:pStyle w:val="Paragraphedeliste"/>
        <w:numPr>
          <w:ilvl w:val="0"/>
          <w:numId w:val="7"/>
        </w:numPr>
        <w:spacing w:after="0" w:line="276" w:lineRule="auto"/>
        <w:rPr>
          <w:rFonts w:ascii="Arial" w:hAnsi="Arial" w:cs="Arial"/>
          <w:sz w:val="20"/>
          <w:szCs w:val="20"/>
        </w:rPr>
      </w:pPr>
      <w:r w:rsidRPr="003D6EC7">
        <w:rPr>
          <w:rFonts w:ascii="Arial" w:hAnsi="Arial" w:cs="Arial"/>
          <w:sz w:val="20"/>
          <w:szCs w:val="20"/>
        </w:rPr>
        <w:t>Dans le cadre de colloques, séminaires ou conférences ou de toutes autres manifestations pour lesquelles</w:t>
      </w:r>
      <w:r w:rsidR="00BA52C4" w:rsidRPr="003D6EC7">
        <w:rPr>
          <w:rFonts w:ascii="Arial" w:hAnsi="Arial" w:cs="Arial"/>
          <w:sz w:val="20"/>
          <w:szCs w:val="20"/>
        </w:rPr>
        <w:t xml:space="preserve"> </w:t>
      </w:r>
      <w:r w:rsidRPr="003D6EC7">
        <w:rPr>
          <w:rFonts w:ascii="Arial" w:hAnsi="Arial" w:cs="Arial"/>
          <w:sz w:val="20"/>
          <w:szCs w:val="20"/>
        </w:rPr>
        <w:t>les organisateurs imposent aux délégations participantes, soit le mode de déplacement avec un tarif négocié,</w:t>
      </w:r>
      <w:r w:rsidR="00BA52C4" w:rsidRPr="003D6EC7">
        <w:rPr>
          <w:rFonts w:ascii="Arial" w:hAnsi="Arial" w:cs="Arial"/>
          <w:sz w:val="20"/>
          <w:szCs w:val="20"/>
        </w:rPr>
        <w:t xml:space="preserve"> </w:t>
      </w:r>
      <w:r w:rsidRPr="003D6EC7">
        <w:rPr>
          <w:rFonts w:ascii="Arial" w:hAnsi="Arial" w:cs="Arial"/>
          <w:sz w:val="20"/>
          <w:szCs w:val="20"/>
        </w:rPr>
        <w:t>soit un hôtel précis, soit une liste d’hôtels sélectionnés, le titulaire s’engage à y assurer la réservation et le</w:t>
      </w:r>
      <w:r w:rsidR="00BA52C4" w:rsidRPr="003D6EC7">
        <w:rPr>
          <w:rFonts w:ascii="Arial" w:hAnsi="Arial" w:cs="Arial"/>
          <w:sz w:val="20"/>
          <w:szCs w:val="20"/>
        </w:rPr>
        <w:t xml:space="preserve"> </w:t>
      </w:r>
      <w:r w:rsidRPr="003D6EC7">
        <w:rPr>
          <w:rFonts w:ascii="Arial" w:hAnsi="Arial" w:cs="Arial"/>
          <w:sz w:val="20"/>
          <w:szCs w:val="20"/>
        </w:rPr>
        <w:t>paiement des prestations, y compris les éventuels frais de restauration s’ils y sont obligés.</w:t>
      </w:r>
    </w:p>
    <w:p w14:paraId="06DA0BF2" w14:textId="6A322B59" w:rsidR="001E1983" w:rsidRPr="003D6EC7" w:rsidRDefault="001E1983" w:rsidP="008D0BCA">
      <w:pPr>
        <w:pStyle w:val="Paragraphedeliste"/>
        <w:numPr>
          <w:ilvl w:val="0"/>
          <w:numId w:val="7"/>
        </w:numPr>
        <w:spacing w:after="0" w:line="276" w:lineRule="auto"/>
        <w:rPr>
          <w:rFonts w:ascii="Arial" w:hAnsi="Arial" w:cs="Arial"/>
          <w:sz w:val="20"/>
          <w:szCs w:val="20"/>
        </w:rPr>
      </w:pPr>
      <w:r w:rsidRPr="003D6EC7">
        <w:rPr>
          <w:rFonts w:ascii="Arial" w:hAnsi="Arial" w:cs="Arial"/>
          <w:sz w:val="20"/>
          <w:szCs w:val="20"/>
        </w:rPr>
        <w:t>L’acheteur tiendra le titulaire informé de ces particularités avant l’émission de son bon de commande.</w:t>
      </w:r>
    </w:p>
    <w:p w14:paraId="45A1E443" w14:textId="75107D4C" w:rsidR="001E1983" w:rsidRPr="00ED6976" w:rsidRDefault="001E1983" w:rsidP="008D0BCA">
      <w:pPr>
        <w:pStyle w:val="Paragraphedeliste"/>
        <w:numPr>
          <w:ilvl w:val="0"/>
          <w:numId w:val="7"/>
        </w:numPr>
        <w:spacing w:after="0" w:line="276" w:lineRule="auto"/>
        <w:rPr>
          <w:rFonts w:ascii="Arial" w:hAnsi="Arial" w:cs="Arial"/>
          <w:sz w:val="20"/>
          <w:szCs w:val="20"/>
        </w:rPr>
      </w:pPr>
      <w:r w:rsidRPr="003D6EC7">
        <w:rPr>
          <w:rFonts w:ascii="Arial" w:hAnsi="Arial" w:cs="Arial"/>
          <w:sz w:val="20"/>
          <w:szCs w:val="20"/>
        </w:rPr>
        <w:t>Le titulaire s’engage à répercuter intégralement au bénéfice de l’acheteur les conditions tarifaires</w:t>
      </w:r>
      <w:r w:rsidR="00ED6976">
        <w:rPr>
          <w:rFonts w:ascii="Arial" w:hAnsi="Arial" w:cs="Arial"/>
          <w:sz w:val="20"/>
          <w:szCs w:val="20"/>
        </w:rPr>
        <w:t xml:space="preserve"> </w:t>
      </w:r>
      <w:r w:rsidRPr="00ED6976">
        <w:rPr>
          <w:rFonts w:ascii="Arial" w:hAnsi="Arial" w:cs="Arial"/>
          <w:sz w:val="20"/>
          <w:szCs w:val="20"/>
        </w:rPr>
        <w:t>promotionnelles éventuellement négociées par l’organisateur de la manifestation auprès des transporteurs,</w:t>
      </w:r>
      <w:r w:rsidR="00ED6976">
        <w:rPr>
          <w:rFonts w:ascii="Arial" w:hAnsi="Arial" w:cs="Arial"/>
          <w:sz w:val="20"/>
          <w:szCs w:val="20"/>
        </w:rPr>
        <w:t xml:space="preserve"> </w:t>
      </w:r>
      <w:r w:rsidRPr="00ED6976">
        <w:rPr>
          <w:rFonts w:ascii="Arial" w:hAnsi="Arial" w:cs="Arial"/>
          <w:sz w:val="20"/>
          <w:szCs w:val="20"/>
        </w:rPr>
        <w:t>établissements hôteliers (ou de restauration) sélectionnés.</w:t>
      </w:r>
    </w:p>
    <w:p w14:paraId="6A3D2195" w14:textId="77777777" w:rsidR="00ED6976" w:rsidRDefault="00ED6976" w:rsidP="001E1983">
      <w:pPr>
        <w:spacing w:after="0" w:line="276" w:lineRule="auto"/>
        <w:rPr>
          <w:rFonts w:ascii="Arial" w:hAnsi="Arial" w:cs="Arial"/>
          <w:sz w:val="20"/>
          <w:szCs w:val="20"/>
        </w:rPr>
      </w:pPr>
    </w:p>
    <w:p w14:paraId="6EBEAFDC" w14:textId="463E530E" w:rsidR="001E1983" w:rsidRDefault="001E1983" w:rsidP="001E1983">
      <w:pPr>
        <w:spacing w:after="0" w:line="276" w:lineRule="auto"/>
        <w:rPr>
          <w:rFonts w:ascii="Arial" w:hAnsi="Arial" w:cs="Arial"/>
          <w:sz w:val="20"/>
          <w:szCs w:val="20"/>
        </w:rPr>
      </w:pPr>
      <w:r w:rsidRPr="001E1983">
        <w:rPr>
          <w:rFonts w:ascii="Arial" w:hAnsi="Arial" w:cs="Arial"/>
          <w:sz w:val="20"/>
          <w:szCs w:val="20"/>
        </w:rPr>
        <w:t>Autre disposition : en cas d’évènement particulier</w:t>
      </w:r>
    </w:p>
    <w:p w14:paraId="60051893" w14:textId="77777777" w:rsidR="00ED6976" w:rsidRPr="001E1983" w:rsidRDefault="00ED6976" w:rsidP="001E1983">
      <w:pPr>
        <w:spacing w:after="0" w:line="276" w:lineRule="auto"/>
        <w:rPr>
          <w:rFonts w:ascii="Arial" w:hAnsi="Arial" w:cs="Arial"/>
          <w:sz w:val="20"/>
          <w:szCs w:val="20"/>
        </w:rPr>
      </w:pPr>
    </w:p>
    <w:p w14:paraId="416C362F" w14:textId="1629B4E1" w:rsidR="001E1983" w:rsidRDefault="001E1983" w:rsidP="001E1983">
      <w:pPr>
        <w:spacing w:after="0" w:line="276" w:lineRule="auto"/>
        <w:rPr>
          <w:rFonts w:ascii="Arial" w:hAnsi="Arial" w:cs="Arial"/>
          <w:sz w:val="20"/>
          <w:szCs w:val="20"/>
        </w:rPr>
      </w:pPr>
      <w:r w:rsidRPr="001E1983">
        <w:rPr>
          <w:rFonts w:ascii="Arial" w:hAnsi="Arial" w:cs="Arial"/>
          <w:sz w:val="20"/>
          <w:szCs w:val="20"/>
        </w:rPr>
        <w:t>En cas d’évènements culturels, historiques, festifs, la CCIM se réserve la possibilité, à titre d’exception au</w:t>
      </w:r>
      <w:r w:rsidR="00ED6976">
        <w:rPr>
          <w:rFonts w:ascii="Arial" w:hAnsi="Arial" w:cs="Arial"/>
          <w:sz w:val="20"/>
          <w:szCs w:val="20"/>
        </w:rPr>
        <w:t xml:space="preserve"> </w:t>
      </w:r>
      <w:r w:rsidRPr="001E1983">
        <w:rPr>
          <w:rFonts w:ascii="Arial" w:hAnsi="Arial" w:cs="Arial"/>
          <w:sz w:val="20"/>
          <w:szCs w:val="20"/>
        </w:rPr>
        <w:t>présent marché, de traiter directement avec le prestataire de l’évènement afin de bénéficier des offres de</w:t>
      </w:r>
      <w:r w:rsidR="00486D1B">
        <w:rPr>
          <w:rFonts w:ascii="Arial" w:hAnsi="Arial" w:cs="Arial"/>
          <w:sz w:val="20"/>
          <w:szCs w:val="20"/>
        </w:rPr>
        <w:t xml:space="preserve"> </w:t>
      </w:r>
      <w:r w:rsidRPr="001E1983">
        <w:rPr>
          <w:rFonts w:ascii="Arial" w:hAnsi="Arial" w:cs="Arial"/>
          <w:sz w:val="20"/>
          <w:szCs w:val="20"/>
        </w:rPr>
        <w:t>package spécialement tarifés pour l’évènement. Ces offres peuvent inclure des déplacements (avion, bus ou</w:t>
      </w:r>
      <w:r w:rsidR="00486D1B">
        <w:rPr>
          <w:rFonts w:ascii="Arial" w:hAnsi="Arial" w:cs="Arial"/>
          <w:sz w:val="20"/>
          <w:szCs w:val="20"/>
        </w:rPr>
        <w:t xml:space="preserve"> </w:t>
      </w:r>
      <w:r w:rsidRPr="001E1983">
        <w:rPr>
          <w:rFonts w:ascii="Arial" w:hAnsi="Arial" w:cs="Arial"/>
          <w:sz w:val="20"/>
          <w:szCs w:val="20"/>
        </w:rPr>
        <w:t>train), des nuits d’hôtels et autres services de voyage.</w:t>
      </w:r>
    </w:p>
    <w:p w14:paraId="590CEC5C" w14:textId="5FD47058" w:rsidR="00011FE1" w:rsidRDefault="00011FE1" w:rsidP="001E1983">
      <w:pPr>
        <w:spacing w:after="0" w:line="276" w:lineRule="auto"/>
        <w:rPr>
          <w:rFonts w:ascii="Arial" w:hAnsi="Arial" w:cs="Arial"/>
          <w:sz w:val="20"/>
          <w:szCs w:val="20"/>
        </w:rPr>
      </w:pPr>
    </w:p>
    <w:p w14:paraId="35EB111D" w14:textId="39707071" w:rsidR="00011FE1" w:rsidRPr="00011FE1" w:rsidRDefault="00011FE1" w:rsidP="00011FE1">
      <w:pPr>
        <w:spacing w:after="0" w:line="276" w:lineRule="auto"/>
        <w:rPr>
          <w:rFonts w:ascii="Arial" w:hAnsi="Arial" w:cs="Arial"/>
          <w:sz w:val="20"/>
          <w:szCs w:val="20"/>
          <w:u w:val="single"/>
        </w:rPr>
      </w:pPr>
      <w:r>
        <w:rPr>
          <w:rFonts w:ascii="Arial" w:hAnsi="Arial" w:cs="Arial"/>
          <w:sz w:val="20"/>
          <w:szCs w:val="20"/>
          <w:u w:val="single"/>
        </w:rPr>
        <w:t>D</w:t>
      </w:r>
      <w:r w:rsidR="00C2460A">
        <w:rPr>
          <w:rFonts w:ascii="Arial" w:hAnsi="Arial" w:cs="Arial"/>
          <w:sz w:val="20"/>
          <w:szCs w:val="20"/>
          <w:u w:val="single"/>
        </w:rPr>
        <w:t xml:space="preserve"> </w:t>
      </w:r>
      <w:r>
        <w:rPr>
          <w:rFonts w:ascii="Arial" w:hAnsi="Arial" w:cs="Arial"/>
          <w:sz w:val="20"/>
          <w:szCs w:val="20"/>
          <w:u w:val="single"/>
        </w:rPr>
        <w:t>-</w:t>
      </w:r>
      <w:r w:rsidR="00C2460A">
        <w:rPr>
          <w:rFonts w:ascii="Arial" w:hAnsi="Arial" w:cs="Arial"/>
          <w:sz w:val="20"/>
          <w:szCs w:val="20"/>
          <w:u w:val="single"/>
        </w:rPr>
        <w:t xml:space="preserve"> T</w:t>
      </w:r>
      <w:r w:rsidRPr="00011FE1">
        <w:rPr>
          <w:rFonts w:ascii="Arial" w:hAnsi="Arial" w:cs="Arial"/>
          <w:sz w:val="20"/>
          <w:szCs w:val="20"/>
          <w:u w:val="single"/>
        </w:rPr>
        <w:t>ransport en avion</w:t>
      </w:r>
    </w:p>
    <w:p w14:paraId="491C13DD" w14:textId="77777777" w:rsidR="00653353" w:rsidRDefault="00653353" w:rsidP="00011FE1">
      <w:pPr>
        <w:suppressAutoHyphens w:val="0"/>
        <w:autoSpaceDE w:val="0"/>
        <w:autoSpaceDN w:val="0"/>
        <w:adjustRightInd w:val="0"/>
        <w:spacing w:after="0"/>
        <w:jc w:val="left"/>
        <w:rPr>
          <w:rFonts w:ascii="CIDFont+F1" w:eastAsiaTheme="minorHAnsi" w:hAnsi="CIDFont+F1" w:cs="CIDFont+F1"/>
          <w:color w:val="000000"/>
          <w:sz w:val="22"/>
          <w:szCs w:val="22"/>
          <w:lang w:val="fr-YT" w:eastAsia="en-US"/>
        </w:rPr>
      </w:pPr>
    </w:p>
    <w:p w14:paraId="0DB8997D" w14:textId="3BFBAEDC" w:rsidR="00011FE1" w:rsidRDefault="00011FE1" w:rsidP="00653353">
      <w:p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t>Le titulaire devra être en capacité de proposer des prestations respectant les engagements</w:t>
      </w:r>
      <w:r w:rsidR="00653353">
        <w:rPr>
          <w:rFonts w:ascii="Arial" w:eastAsiaTheme="minorHAnsi" w:hAnsi="Arial" w:cs="Arial"/>
          <w:color w:val="000000"/>
          <w:sz w:val="20"/>
          <w:szCs w:val="20"/>
          <w:lang w:eastAsia="en-US"/>
        </w:rPr>
        <w:t xml:space="preserve"> </w:t>
      </w:r>
      <w:r w:rsidRPr="00653353">
        <w:rPr>
          <w:rFonts w:ascii="Arial" w:eastAsiaTheme="minorHAnsi" w:hAnsi="Arial" w:cs="Arial"/>
          <w:color w:val="000000"/>
          <w:sz w:val="20"/>
          <w:szCs w:val="20"/>
          <w:lang w:val="fr-YT" w:eastAsia="en-US"/>
        </w:rPr>
        <w:t>suivants (liste non exhaustive) :</w:t>
      </w:r>
    </w:p>
    <w:p w14:paraId="7B7183D5" w14:textId="77777777" w:rsidR="00653353" w:rsidRPr="00653353" w:rsidRDefault="00653353" w:rsidP="00653353">
      <w:pPr>
        <w:suppressAutoHyphens w:val="0"/>
        <w:autoSpaceDE w:val="0"/>
        <w:autoSpaceDN w:val="0"/>
        <w:adjustRightInd w:val="0"/>
        <w:spacing w:after="0"/>
        <w:rPr>
          <w:rFonts w:ascii="Arial" w:eastAsiaTheme="minorHAnsi" w:hAnsi="Arial" w:cs="Arial"/>
          <w:color w:val="000000"/>
          <w:sz w:val="20"/>
          <w:szCs w:val="20"/>
          <w:lang w:val="fr-YT" w:eastAsia="en-US"/>
        </w:rPr>
      </w:pPr>
    </w:p>
    <w:p w14:paraId="7DE51AE3" w14:textId="501D9938" w:rsidR="00011FE1" w:rsidRPr="00653353" w:rsidRDefault="00011FE1" w:rsidP="00653353">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t>Ne pas pratiquer le surbooking ;</w:t>
      </w:r>
    </w:p>
    <w:p w14:paraId="5945656F" w14:textId="158F0A30" w:rsidR="00011FE1" w:rsidRPr="00653353" w:rsidRDefault="00011FE1" w:rsidP="00653353">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lastRenderedPageBreak/>
        <w:t>Pour les voyageurs se déplaçant en groupe, proposer des places assises côte à côte</w:t>
      </w:r>
    </w:p>
    <w:p w14:paraId="56512D9D" w14:textId="77777777" w:rsidR="00011FE1" w:rsidRPr="00653353" w:rsidRDefault="00011FE1" w:rsidP="00653353">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t>dans la mesure des disponibilités ;</w:t>
      </w:r>
    </w:p>
    <w:p w14:paraId="23E58032" w14:textId="4668647E" w:rsidR="00011FE1" w:rsidRPr="00653353" w:rsidRDefault="00011FE1" w:rsidP="00653353">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t>Emprunter la voie la plus économique et la plus directe en priorité pour les vols retenus</w:t>
      </w:r>
      <w:r w:rsidR="00653353">
        <w:rPr>
          <w:rFonts w:ascii="Arial" w:eastAsiaTheme="minorHAnsi" w:hAnsi="Arial" w:cs="Arial"/>
          <w:color w:val="000000"/>
          <w:sz w:val="20"/>
          <w:szCs w:val="20"/>
          <w:lang w:eastAsia="en-US"/>
        </w:rPr>
        <w:t xml:space="preserve"> </w:t>
      </w:r>
      <w:r w:rsidRPr="00653353">
        <w:rPr>
          <w:rFonts w:ascii="Arial" w:eastAsiaTheme="minorHAnsi" w:hAnsi="Arial" w:cs="Arial"/>
          <w:color w:val="000000"/>
          <w:sz w:val="20"/>
          <w:szCs w:val="20"/>
          <w:lang w:val="fr-YT" w:eastAsia="en-US"/>
        </w:rPr>
        <w:t>;</w:t>
      </w:r>
    </w:p>
    <w:p w14:paraId="13CB3735" w14:textId="3F82EBBD" w:rsidR="00011FE1" w:rsidRPr="00FA0106" w:rsidRDefault="00011FE1" w:rsidP="00FA0106">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t>Accompagner les voyageurs en cas de difficulté (grèves, intempéries, etc…) afin de leur</w:t>
      </w:r>
      <w:r w:rsidR="00FA0106">
        <w:rPr>
          <w:rFonts w:ascii="Arial" w:eastAsiaTheme="minorHAnsi" w:hAnsi="Arial" w:cs="Arial"/>
          <w:color w:val="000000"/>
          <w:sz w:val="20"/>
          <w:szCs w:val="20"/>
          <w:lang w:eastAsia="en-US"/>
        </w:rPr>
        <w:t xml:space="preserve"> </w:t>
      </w:r>
      <w:r w:rsidRPr="00FA0106">
        <w:rPr>
          <w:rFonts w:ascii="Arial" w:eastAsiaTheme="minorHAnsi" w:hAnsi="Arial" w:cs="Arial"/>
          <w:color w:val="000000"/>
          <w:sz w:val="20"/>
          <w:szCs w:val="20"/>
          <w:lang w:val="fr-YT" w:eastAsia="en-US"/>
        </w:rPr>
        <w:t>trouver un autre vol ;</w:t>
      </w:r>
    </w:p>
    <w:p w14:paraId="7611A69F" w14:textId="4C4EBDAB" w:rsidR="00011FE1" w:rsidRPr="00653353" w:rsidRDefault="00653353" w:rsidP="00653353">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Pr>
          <w:rFonts w:ascii="Arial" w:eastAsiaTheme="minorHAnsi" w:hAnsi="Arial" w:cs="Arial"/>
          <w:color w:val="000000"/>
          <w:sz w:val="20"/>
          <w:szCs w:val="20"/>
          <w:lang w:eastAsia="en-US"/>
        </w:rPr>
        <w:t>le cas échéant, g</w:t>
      </w:r>
      <w:r w:rsidR="00011FE1" w:rsidRPr="00653353">
        <w:rPr>
          <w:rFonts w:ascii="Arial" w:eastAsiaTheme="minorHAnsi" w:hAnsi="Arial" w:cs="Arial"/>
          <w:color w:val="000000"/>
          <w:sz w:val="20"/>
          <w:szCs w:val="20"/>
          <w:lang w:val="fr-YT" w:eastAsia="en-US"/>
        </w:rPr>
        <w:t>arantir aux personnes à mobilité réduite des prestations adaptées ;</w:t>
      </w:r>
    </w:p>
    <w:p w14:paraId="346CE06C" w14:textId="45BF7C40" w:rsidR="00011FE1" w:rsidRPr="00FA0106" w:rsidRDefault="00011FE1" w:rsidP="00FA0106">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t>Proposer des vols sur des compagnies aériennes présentant toutes les garanties</w:t>
      </w:r>
      <w:r w:rsidR="00FA0106">
        <w:rPr>
          <w:rFonts w:ascii="Arial" w:eastAsiaTheme="minorHAnsi" w:hAnsi="Arial" w:cs="Arial"/>
          <w:color w:val="000000"/>
          <w:sz w:val="20"/>
          <w:szCs w:val="20"/>
          <w:lang w:eastAsia="en-US"/>
        </w:rPr>
        <w:t xml:space="preserve"> </w:t>
      </w:r>
      <w:r w:rsidRPr="00FA0106">
        <w:rPr>
          <w:rFonts w:ascii="Arial" w:eastAsiaTheme="minorHAnsi" w:hAnsi="Arial" w:cs="Arial"/>
          <w:color w:val="000000"/>
          <w:sz w:val="20"/>
          <w:szCs w:val="20"/>
          <w:lang w:val="fr-YT" w:eastAsia="en-US"/>
        </w:rPr>
        <w:t>suffisantes de sécurité : aucun vol sur une des compagnies figurant sur la liste noire</w:t>
      </w:r>
      <w:r w:rsidR="00FA0106">
        <w:rPr>
          <w:rFonts w:ascii="Arial" w:eastAsiaTheme="minorHAnsi" w:hAnsi="Arial" w:cs="Arial"/>
          <w:color w:val="000000"/>
          <w:sz w:val="20"/>
          <w:szCs w:val="20"/>
          <w:lang w:eastAsia="en-US"/>
        </w:rPr>
        <w:t xml:space="preserve"> </w:t>
      </w:r>
      <w:r w:rsidRPr="00FA0106">
        <w:rPr>
          <w:rFonts w:ascii="Arial" w:eastAsiaTheme="minorHAnsi" w:hAnsi="Arial" w:cs="Arial"/>
          <w:color w:val="000000"/>
          <w:sz w:val="20"/>
          <w:szCs w:val="20"/>
          <w:lang w:val="fr-YT" w:eastAsia="en-US"/>
        </w:rPr>
        <w:t>publiée par l’Union Européenne ne sera proposé ;</w:t>
      </w:r>
    </w:p>
    <w:p w14:paraId="6CF0A50A" w14:textId="37BA0E69" w:rsidR="00011FE1" w:rsidRPr="00FA0106" w:rsidRDefault="00011FE1" w:rsidP="00FA0106">
      <w:pPr>
        <w:pStyle w:val="Paragraphedeliste"/>
        <w:numPr>
          <w:ilvl w:val="0"/>
          <w:numId w:val="10"/>
        </w:numPr>
        <w:suppressAutoHyphens w:val="0"/>
        <w:autoSpaceDE w:val="0"/>
        <w:autoSpaceDN w:val="0"/>
        <w:adjustRightInd w:val="0"/>
        <w:spacing w:after="0"/>
        <w:rPr>
          <w:rFonts w:ascii="Arial" w:eastAsiaTheme="minorHAnsi" w:hAnsi="Arial" w:cs="Arial"/>
          <w:color w:val="000000"/>
          <w:sz w:val="20"/>
          <w:szCs w:val="20"/>
          <w:lang w:val="fr-YT" w:eastAsia="en-US"/>
        </w:rPr>
      </w:pPr>
      <w:r w:rsidRPr="00653353">
        <w:rPr>
          <w:rFonts w:ascii="Arial" w:eastAsiaTheme="minorHAnsi" w:hAnsi="Arial" w:cs="Arial"/>
          <w:color w:val="000000"/>
          <w:sz w:val="20"/>
          <w:szCs w:val="20"/>
          <w:lang w:val="fr-YT" w:eastAsia="en-US"/>
        </w:rPr>
        <w:t>Signaler les formalités administratives à accomplir pour les voyages à l’étranger (VISA,</w:t>
      </w:r>
      <w:r w:rsidR="00FA0106">
        <w:rPr>
          <w:rFonts w:ascii="Arial" w:eastAsiaTheme="minorHAnsi" w:hAnsi="Arial" w:cs="Arial"/>
          <w:color w:val="000000"/>
          <w:sz w:val="20"/>
          <w:szCs w:val="20"/>
          <w:lang w:eastAsia="en-US"/>
        </w:rPr>
        <w:t xml:space="preserve"> </w:t>
      </w:r>
      <w:r w:rsidRPr="00FA0106">
        <w:rPr>
          <w:rFonts w:ascii="Arial" w:eastAsiaTheme="minorHAnsi" w:hAnsi="Arial" w:cs="Arial"/>
          <w:color w:val="000000"/>
          <w:sz w:val="20"/>
          <w:szCs w:val="20"/>
          <w:lang w:val="fr-YT" w:eastAsia="en-US"/>
        </w:rPr>
        <w:t>vaccins, etc..);</w:t>
      </w:r>
    </w:p>
    <w:p w14:paraId="73E6C186" w14:textId="4A09DFC6" w:rsidR="00011FE1" w:rsidRPr="00653353" w:rsidRDefault="00FA0106" w:rsidP="00653353">
      <w:pPr>
        <w:pStyle w:val="Paragraphedeliste"/>
        <w:numPr>
          <w:ilvl w:val="0"/>
          <w:numId w:val="10"/>
        </w:numPr>
        <w:spacing w:after="0" w:line="276" w:lineRule="auto"/>
        <w:rPr>
          <w:rFonts w:ascii="Arial" w:hAnsi="Arial" w:cs="Arial"/>
          <w:sz w:val="20"/>
          <w:szCs w:val="20"/>
        </w:rPr>
      </w:pPr>
      <w:r>
        <w:rPr>
          <w:rFonts w:ascii="Arial" w:eastAsiaTheme="minorHAnsi" w:hAnsi="Arial" w:cs="Arial"/>
          <w:color w:val="000000"/>
          <w:sz w:val="20"/>
          <w:szCs w:val="20"/>
          <w:lang w:eastAsia="en-US"/>
        </w:rPr>
        <w:t>S’occuper de</w:t>
      </w:r>
      <w:r w:rsidR="00011FE1" w:rsidRPr="00653353">
        <w:rPr>
          <w:rFonts w:ascii="Arial" w:eastAsiaTheme="minorHAnsi" w:hAnsi="Arial" w:cs="Arial"/>
          <w:color w:val="000000"/>
          <w:sz w:val="20"/>
          <w:szCs w:val="20"/>
          <w:lang w:val="fr-YT" w:eastAsia="en-US"/>
        </w:rPr>
        <w:t xml:space="preserve"> l’obtention des VISA.</w:t>
      </w:r>
    </w:p>
    <w:p w14:paraId="0873F849" w14:textId="77777777" w:rsidR="00486D1B" w:rsidRDefault="00486D1B" w:rsidP="001E1983">
      <w:pPr>
        <w:spacing w:after="0" w:line="276" w:lineRule="auto"/>
        <w:rPr>
          <w:rFonts w:ascii="Arial" w:hAnsi="Arial" w:cs="Arial"/>
          <w:sz w:val="20"/>
          <w:szCs w:val="20"/>
        </w:rPr>
      </w:pPr>
    </w:p>
    <w:p w14:paraId="6F678D2D" w14:textId="5318152B" w:rsidR="001E1983" w:rsidRPr="00CC52FD" w:rsidRDefault="00CC52FD" w:rsidP="001E1983">
      <w:pPr>
        <w:spacing w:after="0" w:line="276" w:lineRule="auto"/>
        <w:rPr>
          <w:rFonts w:ascii="Arial" w:hAnsi="Arial" w:cs="Arial"/>
          <w:sz w:val="20"/>
          <w:szCs w:val="20"/>
          <w:u w:val="single"/>
        </w:rPr>
      </w:pPr>
      <w:r w:rsidRPr="00CC52FD">
        <w:rPr>
          <w:rFonts w:ascii="Arial" w:hAnsi="Arial" w:cs="Arial"/>
          <w:sz w:val="20"/>
          <w:szCs w:val="20"/>
          <w:u w:val="single"/>
        </w:rPr>
        <w:t>E</w:t>
      </w:r>
      <w:r w:rsidR="00C2460A">
        <w:rPr>
          <w:rFonts w:ascii="Arial" w:hAnsi="Arial" w:cs="Arial"/>
          <w:sz w:val="20"/>
          <w:szCs w:val="20"/>
          <w:u w:val="single"/>
        </w:rPr>
        <w:t xml:space="preserve"> </w:t>
      </w:r>
      <w:r w:rsidRPr="00CC52FD">
        <w:rPr>
          <w:rFonts w:ascii="Arial" w:hAnsi="Arial" w:cs="Arial"/>
          <w:sz w:val="20"/>
          <w:szCs w:val="20"/>
          <w:u w:val="single"/>
        </w:rPr>
        <w:t>-</w:t>
      </w:r>
      <w:r w:rsidR="00C2460A">
        <w:rPr>
          <w:rFonts w:ascii="Arial" w:hAnsi="Arial" w:cs="Arial"/>
          <w:sz w:val="20"/>
          <w:szCs w:val="20"/>
          <w:u w:val="single"/>
        </w:rPr>
        <w:t xml:space="preserve"> </w:t>
      </w:r>
      <w:r w:rsidR="001E1983" w:rsidRPr="00CC52FD">
        <w:rPr>
          <w:rFonts w:ascii="Arial" w:hAnsi="Arial" w:cs="Arial"/>
          <w:sz w:val="20"/>
          <w:szCs w:val="20"/>
          <w:u w:val="single"/>
        </w:rPr>
        <w:t>Vérifications :</w:t>
      </w:r>
    </w:p>
    <w:p w14:paraId="40DE57C1" w14:textId="77777777" w:rsidR="00486D1B" w:rsidRDefault="00486D1B" w:rsidP="001E1983">
      <w:pPr>
        <w:spacing w:after="0" w:line="276" w:lineRule="auto"/>
        <w:rPr>
          <w:rFonts w:ascii="Arial" w:hAnsi="Arial" w:cs="Arial"/>
          <w:sz w:val="20"/>
          <w:szCs w:val="20"/>
        </w:rPr>
      </w:pPr>
    </w:p>
    <w:p w14:paraId="5345BD83" w14:textId="11341581" w:rsidR="001E1983" w:rsidRDefault="001E1983" w:rsidP="001E1983">
      <w:pPr>
        <w:spacing w:after="0" w:line="276" w:lineRule="auto"/>
        <w:rPr>
          <w:rFonts w:ascii="Arial" w:hAnsi="Arial" w:cs="Arial"/>
          <w:sz w:val="20"/>
          <w:szCs w:val="20"/>
        </w:rPr>
      </w:pPr>
      <w:r w:rsidRPr="001E1983">
        <w:rPr>
          <w:rFonts w:ascii="Arial" w:hAnsi="Arial" w:cs="Arial"/>
          <w:sz w:val="20"/>
          <w:szCs w:val="20"/>
        </w:rPr>
        <w:t>Dans le cadre de sa politique de transparence, la CCIM demande à tous ses prestataires de travailler à «</w:t>
      </w:r>
      <w:r w:rsidR="00486D1B">
        <w:rPr>
          <w:rFonts w:ascii="Arial" w:hAnsi="Arial" w:cs="Arial"/>
          <w:sz w:val="20"/>
          <w:szCs w:val="20"/>
        </w:rPr>
        <w:t xml:space="preserve"> </w:t>
      </w:r>
      <w:r w:rsidRPr="001E1983">
        <w:rPr>
          <w:rFonts w:ascii="Arial" w:hAnsi="Arial" w:cs="Arial"/>
          <w:sz w:val="20"/>
          <w:szCs w:val="20"/>
        </w:rPr>
        <w:t>livre</w:t>
      </w:r>
      <w:r w:rsidR="00486D1B">
        <w:rPr>
          <w:rFonts w:ascii="Arial" w:hAnsi="Arial" w:cs="Arial"/>
          <w:sz w:val="20"/>
          <w:szCs w:val="20"/>
        </w:rPr>
        <w:t xml:space="preserve"> </w:t>
      </w:r>
      <w:r w:rsidRPr="001E1983">
        <w:rPr>
          <w:rFonts w:ascii="Arial" w:hAnsi="Arial" w:cs="Arial"/>
          <w:sz w:val="20"/>
          <w:szCs w:val="20"/>
        </w:rPr>
        <w:t>ouvert ». Dans cet objectif, la CCIM souhaite pouvoir à tout moment, vérifier les pièces comptables et tous</w:t>
      </w:r>
      <w:r w:rsidR="00486D1B">
        <w:rPr>
          <w:rFonts w:ascii="Arial" w:hAnsi="Arial" w:cs="Arial"/>
          <w:sz w:val="20"/>
          <w:szCs w:val="20"/>
        </w:rPr>
        <w:t xml:space="preserve"> </w:t>
      </w:r>
      <w:r w:rsidRPr="001E1983">
        <w:rPr>
          <w:rFonts w:ascii="Arial" w:hAnsi="Arial" w:cs="Arial"/>
          <w:sz w:val="20"/>
          <w:szCs w:val="20"/>
        </w:rPr>
        <w:t>autres documents relatifs aux prestations demandées par la CCIM et facturées. Pour ce faire, tous les</w:t>
      </w:r>
      <w:r w:rsidR="00486D1B">
        <w:rPr>
          <w:rFonts w:ascii="Arial" w:hAnsi="Arial" w:cs="Arial"/>
          <w:sz w:val="20"/>
          <w:szCs w:val="20"/>
        </w:rPr>
        <w:t xml:space="preserve"> </w:t>
      </w:r>
      <w:r w:rsidRPr="001E1983">
        <w:rPr>
          <w:rFonts w:ascii="Arial" w:hAnsi="Arial" w:cs="Arial"/>
          <w:sz w:val="20"/>
          <w:szCs w:val="20"/>
        </w:rPr>
        <w:t>éléments du contrat notamment, les factures fournisseurs, les suivis de litiges, les statistiques de téléphone</w:t>
      </w:r>
      <w:r w:rsidR="00486D1B">
        <w:rPr>
          <w:rFonts w:ascii="Arial" w:hAnsi="Arial" w:cs="Arial"/>
          <w:sz w:val="20"/>
          <w:szCs w:val="20"/>
        </w:rPr>
        <w:t xml:space="preserve"> </w:t>
      </w:r>
      <w:r w:rsidRPr="001E1983">
        <w:rPr>
          <w:rFonts w:ascii="Arial" w:hAnsi="Arial" w:cs="Arial"/>
          <w:sz w:val="20"/>
          <w:szCs w:val="20"/>
        </w:rPr>
        <w:t>doivent être joints à la facture faite par l’agence de voyage ou justificatif ou des sommes demandées</w:t>
      </w:r>
      <w:r w:rsidR="00011FE1">
        <w:rPr>
          <w:rFonts w:ascii="Arial" w:hAnsi="Arial" w:cs="Arial"/>
          <w:sz w:val="20"/>
          <w:szCs w:val="20"/>
        </w:rPr>
        <w:t>.</w:t>
      </w:r>
    </w:p>
    <w:p w14:paraId="3E4C2F2D" w14:textId="3FF2F681" w:rsidR="00390EA3" w:rsidRDefault="00390EA3" w:rsidP="00390EA3">
      <w:pPr>
        <w:spacing w:after="0" w:line="276" w:lineRule="auto"/>
        <w:rPr>
          <w:rFonts w:ascii="Arial" w:hAnsi="Arial" w:cs="Arial"/>
          <w:sz w:val="20"/>
          <w:szCs w:val="20"/>
        </w:rPr>
      </w:pPr>
      <w:bookmarkStart w:id="68" w:name="_Toc384057664"/>
      <w:bookmarkStart w:id="69" w:name="_Toc389471402"/>
    </w:p>
    <w:p w14:paraId="66E795EB" w14:textId="3053D03A" w:rsidR="00390EA3" w:rsidRDefault="00390EA3" w:rsidP="00390EA3">
      <w:pPr>
        <w:spacing w:after="0" w:line="276" w:lineRule="auto"/>
        <w:rPr>
          <w:rFonts w:ascii="Arial" w:hAnsi="Arial" w:cs="Arial"/>
          <w:sz w:val="20"/>
          <w:szCs w:val="20"/>
        </w:rPr>
      </w:pPr>
      <w:r w:rsidRPr="0098213E">
        <w:rPr>
          <w:rFonts w:ascii="Arial" w:hAnsi="Arial" w:cs="Arial"/>
          <w:sz w:val="20"/>
          <w:szCs w:val="20"/>
        </w:rPr>
        <w:t xml:space="preserve">Cet accord-cadre fixe les conditions d’exécution des prestations et il est exécuté au fur et à mesure de l’émission de bons de commande </w:t>
      </w:r>
      <w:r w:rsidR="009F5B13" w:rsidRPr="0098213E">
        <w:rPr>
          <w:rFonts w:ascii="Arial" w:hAnsi="Arial" w:cs="Arial"/>
          <w:sz w:val="20"/>
          <w:szCs w:val="20"/>
        </w:rPr>
        <w:t>signés</w:t>
      </w:r>
      <w:r w:rsidRPr="0098213E">
        <w:rPr>
          <w:rFonts w:ascii="Arial" w:hAnsi="Arial" w:cs="Arial"/>
          <w:sz w:val="20"/>
          <w:szCs w:val="20"/>
        </w:rPr>
        <w:t xml:space="preserve"> par le pouvoir adjudicateur.</w:t>
      </w:r>
    </w:p>
    <w:p w14:paraId="1A67FC91" w14:textId="118BE809" w:rsidR="008D20D5" w:rsidRDefault="008D20D5" w:rsidP="00390EA3">
      <w:pPr>
        <w:spacing w:after="0" w:line="276" w:lineRule="auto"/>
        <w:rPr>
          <w:rFonts w:ascii="Arial" w:hAnsi="Arial" w:cs="Arial"/>
          <w:sz w:val="20"/>
          <w:szCs w:val="20"/>
        </w:rPr>
      </w:pPr>
    </w:p>
    <w:p w14:paraId="14E250F3" w14:textId="3D6A8F23" w:rsidR="008D20D5" w:rsidRPr="008D20D5" w:rsidRDefault="008D20D5" w:rsidP="008D20D5">
      <w:pPr>
        <w:spacing w:after="0" w:line="276" w:lineRule="auto"/>
        <w:rPr>
          <w:rFonts w:ascii="Arial" w:hAnsi="Arial" w:cs="Arial"/>
          <w:sz w:val="20"/>
          <w:szCs w:val="20"/>
          <w:lang w:val="fr-YT"/>
        </w:rPr>
      </w:pPr>
      <w:r w:rsidRPr="008D20D5">
        <w:rPr>
          <w:rFonts w:ascii="Arial" w:hAnsi="Arial" w:cs="Arial"/>
          <w:sz w:val="20"/>
          <w:szCs w:val="20"/>
          <w:lang w:val="fr-YT"/>
        </w:rPr>
        <w:t>Les prestations sont soumises à des vérifications quantitatives et qualitatives simples, destinées à</w:t>
      </w:r>
      <w:r>
        <w:rPr>
          <w:rFonts w:ascii="Arial" w:hAnsi="Arial" w:cs="Arial"/>
          <w:sz w:val="20"/>
          <w:szCs w:val="20"/>
        </w:rPr>
        <w:t xml:space="preserve"> </w:t>
      </w:r>
      <w:r w:rsidRPr="008D20D5">
        <w:rPr>
          <w:rFonts w:ascii="Arial" w:hAnsi="Arial" w:cs="Arial"/>
          <w:sz w:val="20"/>
          <w:szCs w:val="20"/>
          <w:lang w:val="fr-YT"/>
        </w:rPr>
        <w:t>constater qu'elles répondent aux stipulations du contrat dans les conditions prévues aux articles 27 et 28</w:t>
      </w:r>
      <w:r>
        <w:rPr>
          <w:rFonts w:ascii="Arial" w:hAnsi="Arial" w:cs="Arial"/>
          <w:sz w:val="20"/>
          <w:szCs w:val="20"/>
        </w:rPr>
        <w:t xml:space="preserve"> </w:t>
      </w:r>
      <w:r w:rsidRPr="008D20D5">
        <w:rPr>
          <w:rFonts w:ascii="Arial" w:hAnsi="Arial" w:cs="Arial"/>
          <w:sz w:val="20"/>
          <w:szCs w:val="20"/>
          <w:lang w:val="fr-YT"/>
        </w:rPr>
        <w:t>du CCAG</w:t>
      </w:r>
      <w:r>
        <w:rPr>
          <w:rFonts w:ascii="Arial" w:hAnsi="Arial" w:cs="Arial"/>
          <w:sz w:val="20"/>
          <w:szCs w:val="20"/>
        </w:rPr>
        <w:t>-FCS</w:t>
      </w:r>
      <w:r w:rsidRPr="008D20D5">
        <w:rPr>
          <w:rFonts w:ascii="Arial" w:hAnsi="Arial" w:cs="Arial"/>
          <w:sz w:val="20"/>
          <w:szCs w:val="20"/>
          <w:lang w:val="fr-YT"/>
        </w:rPr>
        <w:t>.</w:t>
      </w:r>
    </w:p>
    <w:p w14:paraId="78ADAA70" w14:textId="77777777" w:rsidR="00D07A9A" w:rsidRDefault="00D07A9A" w:rsidP="008D20D5">
      <w:pPr>
        <w:spacing w:after="0" w:line="276" w:lineRule="auto"/>
        <w:rPr>
          <w:rFonts w:ascii="Arial" w:hAnsi="Arial" w:cs="Arial"/>
          <w:sz w:val="20"/>
          <w:szCs w:val="20"/>
          <w:lang w:val="fr-YT"/>
        </w:rPr>
      </w:pPr>
    </w:p>
    <w:p w14:paraId="3F514D7A" w14:textId="305CF19C" w:rsidR="008D20D5" w:rsidRPr="00C2460A" w:rsidRDefault="008D20D5" w:rsidP="008D20D5">
      <w:pPr>
        <w:spacing w:after="0" w:line="276" w:lineRule="auto"/>
        <w:rPr>
          <w:rFonts w:ascii="Arial" w:hAnsi="Arial" w:cs="Arial"/>
          <w:sz w:val="20"/>
          <w:szCs w:val="20"/>
        </w:rPr>
      </w:pPr>
      <w:r w:rsidRPr="008D20D5">
        <w:rPr>
          <w:rFonts w:ascii="Arial" w:hAnsi="Arial" w:cs="Arial"/>
          <w:sz w:val="20"/>
          <w:szCs w:val="20"/>
          <w:lang w:val="fr-YT"/>
        </w:rPr>
        <w:t>A l'issue des opérations de vérification qualitative, l'acheteur prend une décision d'admission,</w:t>
      </w:r>
      <w:r>
        <w:rPr>
          <w:rFonts w:ascii="Arial" w:hAnsi="Arial" w:cs="Arial"/>
          <w:sz w:val="20"/>
          <w:szCs w:val="20"/>
        </w:rPr>
        <w:t xml:space="preserve"> </w:t>
      </w:r>
      <w:r w:rsidRPr="008D20D5">
        <w:rPr>
          <w:rFonts w:ascii="Arial" w:hAnsi="Arial" w:cs="Arial"/>
          <w:sz w:val="20"/>
          <w:szCs w:val="20"/>
          <w:lang w:val="fr-YT"/>
        </w:rPr>
        <w:t>d'ajournement, de réfaction ou de rejet dans les conditions prévues à l'article 30 du CCAG</w:t>
      </w:r>
      <w:r w:rsidR="00C2460A">
        <w:rPr>
          <w:rFonts w:ascii="Arial" w:hAnsi="Arial" w:cs="Arial"/>
          <w:sz w:val="20"/>
          <w:szCs w:val="20"/>
        </w:rPr>
        <w:t>-FCS.</w:t>
      </w:r>
    </w:p>
    <w:p w14:paraId="3862D78F" w14:textId="42F44C63" w:rsidR="00390EA3" w:rsidRPr="0098213E" w:rsidRDefault="00390EA3" w:rsidP="00390EA3">
      <w:pPr>
        <w:spacing w:after="0" w:line="276" w:lineRule="auto"/>
        <w:rPr>
          <w:rFonts w:ascii="Arial" w:hAnsi="Arial" w:cs="Arial"/>
          <w:sz w:val="20"/>
          <w:szCs w:val="20"/>
        </w:rPr>
      </w:pPr>
    </w:p>
    <w:p w14:paraId="312337B9" w14:textId="7C04F29A" w:rsidR="00390EA3" w:rsidRPr="0098213E" w:rsidRDefault="00390EA3" w:rsidP="00390EA3">
      <w:pPr>
        <w:spacing w:after="0" w:line="276" w:lineRule="auto"/>
        <w:rPr>
          <w:rFonts w:ascii="Arial" w:hAnsi="Arial" w:cs="Arial"/>
          <w:sz w:val="20"/>
          <w:szCs w:val="20"/>
        </w:rPr>
      </w:pPr>
      <w:r w:rsidRPr="0098213E">
        <w:rPr>
          <w:rFonts w:ascii="Arial" w:hAnsi="Arial" w:cs="Arial"/>
          <w:sz w:val="20"/>
          <w:szCs w:val="20"/>
        </w:rPr>
        <w:t>Les bons de commande seront notifiés par le pouvoir adjudicateur.</w:t>
      </w:r>
    </w:p>
    <w:p w14:paraId="64DBECEA" w14:textId="34A862EF" w:rsidR="00390EA3" w:rsidRPr="0098213E" w:rsidRDefault="00B51300" w:rsidP="00390EA3">
      <w:pPr>
        <w:spacing w:after="0" w:line="276" w:lineRule="auto"/>
        <w:rPr>
          <w:rFonts w:ascii="Arial" w:hAnsi="Arial" w:cs="Arial"/>
          <w:sz w:val="20"/>
          <w:szCs w:val="20"/>
        </w:rPr>
      </w:pPr>
      <w:r w:rsidRPr="0098213E">
        <w:rPr>
          <w:rFonts w:ascii="Arial" w:hAnsi="Arial" w:cs="Arial"/>
          <w:sz w:val="20"/>
          <w:szCs w:val="20"/>
        </w:rPr>
        <w:t>Les mentions devant figurer sur chaque bon de commande sont les suivantes :</w:t>
      </w:r>
    </w:p>
    <w:p w14:paraId="3AE83D19" w14:textId="5FAAEA44" w:rsidR="00B51300" w:rsidRPr="008D0BCA" w:rsidRDefault="00B51300" w:rsidP="008D0BCA">
      <w:pPr>
        <w:pStyle w:val="Paragraphedeliste"/>
        <w:numPr>
          <w:ilvl w:val="0"/>
          <w:numId w:val="9"/>
        </w:numPr>
        <w:spacing w:after="0" w:line="276" w:lineRule="auto"/>
        <w:rPr>
          <w:rFonts w:ascii="Arial" w:hAnsi="Arial" w:cs="Arial"/>
          <w:sz w:val="20"/>
          <w:szCs w:val="20"/>
        </w:rPr>
      </w:pPr>
      <w:r w:rsidRPr="008D0BCA">
        <w:rPr>
          <w:rFonts w:ascii="Arial" w:hAnsi="Arial" w:cs="Arial"/>
          <w:sz w:val="20"/>
          <w:szCs w:val="20"/>
        </w:rPr>
        <w:t xml:space="preserve">Le nom ou la raison sociale du </w:t>
      </w:r>
      <w:r w:rsidR="00476D22" w:rsidRPr="008D0BCA">
        <w:rPr>
          <w:rFonts w:ascii="Arial" w:hAnsi="Arial" w:cs="Arial"/>
          <w:sz w:val="20"/>
          <w:szCs w:val="20"/>
        </w:rPr>
        <w:t>t</w:t>
      </w:r>
      <w:r w:rsidRPr="008D0BCA">
        <w:rPr>
          <w:rFonts w:ascii="Arial" w:hAnsi="Arial" w:cs="Arial"/>
          <w:sz w:val="20"/>
          <w:szCs w:val="20"/>
        </w:rPr>
        <w:t>itulaire</w:t>
      </w:r>
      <w:r w:rsidR="00476D22" w:rsidRPr="008D0BCA">
        <w:rPr>
          <w:rFonts w:ascii="Arial" w:hAnsi="Arial" w:cs="Arial"/>
          <w:sz w:val="20"/>
          <w:szCs w:val="20"/>
        </w:rPr>
        <w:t xml:space="preserve"> du marché</w:t>
      </w:r>
      <w:r w:rsidR="009F5B13" w:rsidRPr="008D0BCA">
        <w:rPr>
          <w:rFonts w:ascii="Arial" w:hAnsi="Arial" w:cs="Arial"/>
          <w:sz w:val="20"/>
          <w:szCs w:val="20"/>
        </w:rPr>
        <w:t> ;</w:t>
      </w:r>
    </w:p>
    <w:p w14:paraId="7F83CB86" w14:textId="78CF858C" w:rsidR="00B51300" w:rsidRPr="008D0BCA" w:rsidRDefault="00B51300" w:rsidP="008D0BCA">
      <w:pPr>
        <w:pStyle w:val="Paragraphedeliste"/>
        <w:numPr>
          <w:ilvl w:val="0"/>
          <w:numId w:val="9"/>
        </w:numPr>
        <w:spacing w:after="0" w:line="276" w:lineRule="auto"/>
        <w:rPr>
          <w:rFonts w:ascii="Arial" w:hAnsi="Arial" w:cs="Arial"/>
          <w:sz w:val="20"/>
          <w:szCs w:val="20"/>
        </w:rPr>
      </w:pPr>
      <w:r w:rsidRPr="008D0BCA">
        <w:rPr>
          <w:rFonts w:ascii="Arial" w:hAnsi="Arial" w:cs="Arial"/>
          <w:sz w:val="20"/>
          <w:szCs w:val="20"/>
        </w:rPr>
        <w:t>La date et le</w:t>
      </w:r>
      <w:r w:rsidR="009F5B13" w:rsidRPr="008D0BCA">
        <w:rPr>
          <w:rFonts w:ascii="Arial" w:hAnsi="Arial" w:cs="Arial"/>
          <w:sz w:val="20"/>
          <w:szCs w:val="20"/>
        </w:rPr>
        <w:t xml:space="preserve"> numéro du bon de commande ;</w:t>
      </w:r>
    </w:p>
    <w:p w14:paraId="0714E713" w14:textId="4F37D506" w:rsidR="009F5B13" w:rsidRPr="008D0BCA" w:rsidRDefault="009F5B13" w:rsidP="008D0BCA">
      <w:pPr>
        <w:pStyle w:val="Paragraphedeliste"/>
        <w:numPr>
          <w:ilvl w:val="0"/>
          <w:numId w:val="9"/>
        </w:numPr>
        <w:spacing w:after="0" w:line="276" w:lineRule="auto"/>
        <w:rPr>
          <w:rFonts w:ascii="Arial" w:hAnsi="Arial" w:cs="Arial"/>
          <w:sz w:val="20"/>
          <w:szCs w:val="20"/>
        </w:rPr>
      </w:pPr>
      <w:r w:rsidRPr="008D0BCA">
        <w:rPr>
          <w:rFonts w:ascii="Arial" w:hAnsi="Arial" w:cs="Arial"/>
          <w:sz w:val="20"/>
          <w:szCs w:val="20"/>
        </w:rPr>
        <w:t xml:space="preserve">Le lieu de </w:t>
      </w:r>
      <w:r w:rsidR="00206517" w:rsidRPr="008D0BCA">
        <w:rPr>
          <w:rFonts w:ascii="Arial" w:hAnsi="Arial" w:cs="Arial"/>
          <w:sz w:val="20"/>
          <w:szCs w:val="20"/>
        </w:rPr>
        <w:t>réalisation du voyage</w:t>
      </w:r>
      <w:r w:rsidR="008D0BCA">
        <w:rPr>
          <w:rFonts w:ascii="Arial" w:hAnsi="Arial" w:cs="Arial"/>
          <w:sz w:val="20"/>
          <w:szCs w:val="20"/>
        </w:rPr>
        <w:t xml:space="preserve"> </w:t>
      </w:r>
      <w:r w:rsidR="00206517" w:rsidRPr="008D0BCA">
        <w:rPr>
          <w:rFonts w:ascii="Arial" w:hAnsi="Arial" w:cs="Arial"/>
          <w:sz w:val="20"/>
          <w:szCs w:val="20"/>
        </w:rPr>
        <w:t>;</w:t>
      </w:r>
    </w:p>
    <w:p w14:paraId="4FD25A84" w14:textId="42CEF5BD" w:rsidR="009F5B13" w:rsidRPr="008D0BCA" w:rsidRDefault="009F5B13" w:rsidP="008D0BCA">
      <w:pPr>
        <w:pStyle w:val="Paragraphedeliste"/>
        <w:numPr>
          <w:ilvl w:val="0"/>
          <w:numId w:val="9"/>
        </w:numPr>
        <w:spacing w:after="0" w:line="276" w:lineRule="auto"/>
        <w:rPr>
          <w:rFonts w:ascii="Arial" w:hAnsi="Arial" w:cs="Arial"/>
          <w:sz w:val="20"/>
          <w:szCs w:val="20"/>
        </w:rPr>
      </w:pPr>
      <w:r w:rsidRPr="008D0BCA">
        <w:rPr>
          <w:rFonts w:ascii="Arial" w:hAnsi="Arial" w:cs="Arial"/>
          <w:sz w:val="20"/>
          <w:szCs w:val="20"/>
        </w:rPr>
        <w:t>Les délais de livraison (date de début et de fin) ;</w:t>
      </w:r>
    </w:p>
    <w:p w14:paraId="7B2557E9" w14:textId="21D6A3D6" w:rsidR="009F5B13" w:rsidRPr="008D0BCA" w:rsidRDefault="009F5B13" w:rsidP="008D0BCA">
      <w:pPr>
        <w:pStyle w:val="Paragraphedeliste"/>
        <w:numPr>
          <w:ilvl w:val="0"/>
          <w:numId w:val="9"/>
        </w:numPr>
        <w:spacing w:after="0" w:line="276" w:lineRule="auto"/>
        <w:rPr>
          <w:rFonts w:ascii="Arial" w:hAnsi="Arial" w:cs="Arial"/>
          <w:sz w:val="20"/>
          <w:szCs w:val="20"/>
        </w:rPr>
      </w:pPr>
      <w:r w:rsidRPr="008D0BCA">
        <w:rPr>
          <w:rFonts w:ascii="Arial" w:hAnsi="Arial" w:cs="Arial"/>
          <w:sz w:val="20"/>
          <w:szCs w:val="20"/>
        </w:rPr>
        <w:t>Le montant du bon de commande ;</w:t>
      </w:r>
    </w:p>
    <w:p w14:paraId="5DE6C95F" w14:textId="77037F6B" w:rsidR="009F5B13" w:rsidRPr="008D0BCA" w:rsidRDefault="009F5B13" w:rsidP="008D0BCA">
      <w:pPr>
        <w:pStyle w:val="Paragraphedeliste"/>
        <w:numPr>
          <w:ilvl w:val="0"/>
          <w:numId w:val="9"/>
        </w:numPr>
        <w:spacing w:after="0" w:line="276" w:lineRule="auto"/>
        <w:rPr>
          <w:rFonts w:ascii="Arial" w:hAnsi="Arial" w:cs="Arial"/>
          <w:sz w:val="20"/>
          <w:szCs w:val="20"/>
        </w:rPr>
      </w:pPr>
      <w:r w:rsidRPr="008D0BCA">
        <w:rPr>
          <w:rFonts w:ascii="Arial" w:hAnsi="Arial" w:cs="Arial"/>
          <w:sz w:val="20"/>
          <w:szCs w:val="20"/>
        </w:rPr>
        <w:t>La nature et la description des prestations à réaliser.</w:t>
      </w:r>
    </w:p>
    <w:p w14:paraId="293262BA" w14:textId="3CD7C1F2" w:rsidR="00B51300" w:rsidRPr="0098213E" w:rsidRDefault="00B51300">
      <w:pPr>
        <w:spacing w:after="0" w:line="276" w:lineRule="auto"/>
        <w:rPr>
          <w:rFonts w:ascii="Arial" w:hAnsi="Arial" w:cs="Arial"/>
          <w:sz w:val="20"/>
          <w:szCs w:val="20"/>
        </w:rPr>
      </w:pPr>
    </w:p>
    <w:p w14:paraId="4377F661" w14:textId="2BF419AD" w:rsidR="00B408BF" w:rsidRPr="008D0BCA" w:rsidRDefault="00986812" w:rsidP="003C67DC">
      <w:pPr>
        <w:spacing w:after="0" w:line="276" w:lineRule="auto"/>
        <w:rPr>
          <w:rFonts w:ascii="Arial" w:hAnsi="Arial" w:cs="Arial"/>
          <w:sz w:val="20"/>
          <w:szCs w:val="20"/>
        </w:rPr>
      </w:pPr>
      <w:r w:rsidRPr="0098213E">
        <w:rPr>
          <w:rFonts w:ascii="Arial" w:hAnsi="Arial" w:cs="Arial"/>
          <w:sz w:val="20"/>
          <w:szCs w:val="20"/>
        </w:rPr>
        <w:t>Le délai d’exécution d’un bon de commande commence à courir à compter de la date de sa notification.</w:t>
      </w:r>
    </w:p>
    <w:p w14:paraId="03C2EB46" w14:textId="11B03522" w:rsidR="0037136A" w:rsidRPr="00037373" w:rsidRDefault="0037136A" w:rsidP="00037373">
      <w:pPr>
        <w:pStyle w:val="Titre2"/>
        <w:numPr>
          <w:ilvl w:val="0"/>
          <w:numId w:val="0"/>
        </w:numPr>
        <w:rPr>
          <w:sz w:val="22"/>
          <w:szCs w:val="22"/>
        </w:rPr>
      </w:pPr>
      <w:bookmarkStart w:id="70" w:name="_Toc43368302"/>
      <w:bookmarkStart w:id="71" w:name="_Toc43368893"/>
      <w:bookmarkStart w:id="72" w:name="_Toc43369457"/>
      <w:bookmarkStart w:id="73" w:name="_Toc43369921"/>
      <w:bookmarkStart w:id="74" w:name="_Toc43892773"/>
      <w:bookmarkStart w:id="75" w:name="_Toc110579635"/>
      <w:r w:rsidRPr="00037373">
        <w:rPr>
          <w:sz w:val="22"/>
          <w:szCs w:val="22"/>
        </w:rPr>
        <w:t xml:space="preserve">Article 2.2. Lieu de </w:t>
      </w:r>
      <w:r w:rsidR="00B408BF" w:rsidRPr="00037373">
        <w:rPr>
          <w:sz w:val="22"/>
          <w:szCs w:val="22"/>
        </w:rPr>
        <w:t>réalisation</w:t>
      </w:r>
      <w:bookmarkEnd w:id="75"/>
      <w:r w:rsidR="00B408BF" w:rsidRPr="00037373">
        <w:rPr>
          <w:sz w:val="22"/>
          <w:szCs w:val="22"/>
        </w:rPr>
        <w:t xml:space="preserve"> </w:t>
      </w:r>
      <w:bookmarkEnd w:id="70"/>
      <w:bookmarkEnd w:id="71"/>
      <w:bookmarkEnd w:id="72"/>
      <w:bookmarkEnd w:id="73"/>
      <w:bookmarkEnd w:id="74"/>
    </w:p>
    <w:p w14:paraId="29787BA9" w14:textId="5CE7AF69" w:rsidR="00B408BF" w:rsidRDefault="00B408BF" w:rsidP="00291280">
      <w:pPr>
        <w:spacing w:before="240" w:after="0" w:line="276" w:lineRule="auto"/>
        <w:rPr>
          <w:rFonts w:ascii="Arial" w:hAnsi="Arial" w:cs="Arial"/>
          <w:sz w:val="20"/>
          <w:szCs w:val="20"/>
        </w:rPr>
      </w:pPr>
      <w:r w:rsidRPr="00B408BF">
        <w:rPr>
          <w:rFonts w:ascii="Arial" w:hAnsi="Arial" w:cs="Arial"/>
          <w:sz w:val="20"/>
          <w:szCs w:val="20"/>
        </w:rPr>
        <w:t xml:space="preserve">Les </w:t>
      </w:r>
      <w:r w:rsidR="00206517">
        <w:rPr>
          <w:rFonts w:ascii="Arial" w:hAnsi="Arial" w:cs="Arial"/>
          <w:sz w:val="20"/>
          <w:szCs w:val="20"/>
        </w:rPr>
        <w:t xml:space="preserve">voyages </w:t>
      </w:r>
      <w:r w:rsidRPr="00B408BF">
        <w:rPr>
          <w:rFonts w:ascii="Arial" w:hAnsi="Arial" w:cs="Arial"/>
          <w:sz w:val="20"/>
          <w:szCs w:val="20"/>
        </w:rPr>
        <w:t>pourront être réalisés</w:t>
      </w:r>
      <w:bookmarkStart w:id="76" w:name="_Hlk73700456"/>
      <w:r w:rsidR="00206517">
        <w:rPr>
          <w:rFonts w:ascii="Arial" w:hAnsi="Arial" w:cs="Arial"/>
          <w:sz w:val="20"/>
          <w:szCs w:val="20"/>
        </w:rPr>
        <w:t xml:space="preserve"> </w:t>
      </w:r>
      <w:r w:rsidRPr="00A071C3">
        <w:rPr>
          <w:rFonts w:ascii="Arial" w:hAnsi="Arial" w:cs="Arial"/>
          <w:sz w:val="20"/>
          <w:szCs w:val="20"/>
        </w:rPr>
        <w:t xml:space="preserve">en France </w:t>
      </w:r>
      <w:bookmarkEnd w:id="76"/>
      <w:r w:rsidR="00206517">
        <w:rPr>
          <w:rFonts w:ascii="Arial" w:hAnsi="Arial" w:cs="Arial"/>
          <w:sz w:val="20"/>
          <w:szCs w:val="20"/>
        </w:rPr>
        <w:t xml:space="preserve">ou à l’international avec un départ de </w:t>
      </w:r>
      <w:r w:rsidR="00CE5754">
        <w:rPr>
          <w:rFonts w:ascii="Arial" w:hAnsi="Arial" w:cs="Arial"/>
          <w:sz w:val="20"/>
          <w:szCs w:val="20"/>
        </w:rPr>
        <w:t>Mayotte ou France métropolitaine ou</w:t>
      </w:r>
      <w:r w:rsidR="00206517">
        <w:rPr>
          <w:rFonts w:ascii="Arial" w:hAnsi="Arial" w:cs="Arial"/>
          <w:sz w:val="20"/>
          <w:szCs w:val="20"/>
        </w:rPr>
        <w:t xml:space="preserve"> </w:t>
      </w:r>
      <w:r w:rsidR="000F2150">
        <w:rPr>
          <w:rFonts w:ascii="Arial" w:hAnsi="Arial" w:cs="Arial"/>
          <w:sz w:val="20"/>
          <w:szCs w:val="20"/>
        </w:rPr>
        <w:t>d’un pays à</w:t>
      </w:r>
      <w:r w:rsidR="00206517">
        <w:rPr>
          <w:rFonts w:ascii="Arial" w:hAnsi="Arial" w:cs="Arial"/>
          <w:sz w:val="20"/>
          <w:szCs w:val="20"/>
        </w:rPr>
        <w:t xml:space="preserve"> l’international</w:t>
      </w:r>
      <w:r w:rsidR="000F2150">
        <w:rPr>
          <w:rFonts w:ascii="Arial" w:hAnsi="Arial" w:cs="Arial"/>
          <w:sz w:val="20"/>
          <w:szCs w:val="20"/>
        </w:rPr>
        <w:t>.</w:t>
      </w:r>
    </w:p>
    <w:p w14:paraId="7F503704" w14:textId="092B9F4B" w:rsidR="001F158C" w:rsidRPr="00037373" w:rsidRDefault="001F158C" w:rsidP="00037373">
      <w:pPr>
        <w:pStyle w:val="Titre1"/>
        <w:numPr>
          <w:ilvl w:val="0"/>
          <w:numId w:val="0"/>
        </w:numPr>
        <w:rPr>
          <w:sz w:val="24"/>
          <w:szCs w:val="24"/>
        </w:rPr>
      </w:pPr>
      <w:bookmarkStart w:id="77" w:name="_Toc43368303"/>
      <w:bookmarkStart w:id="78" w:name="_Toc43368894"/>
      <w:bookmarkStart w:id="79" w:name="_Toc43369458"/>
      <w:bookmarkStart w:id="80" w:name="_Toc43369922"/>
      <w:bookmarkStart w:id="81" w:name="_Toc43892774"/>
      <w:bookmarkStart w:id="82" w:name="_Toc110579636"/>
      <w:r w:rsidRPr="00037373">
        <w:rPr>
          <w:rFonts w:ascii="Arial" w:hAnsi="Arial" w:cs="Arial"/>
          <w:sz w:val="24"/>
          <w:szCs w:val="24"/>
        </w:rPr>
        <w:lastRenderedPageBreak/>
        <w:t>ARTICLE 3. M</w:t>
      </w:r>
      <w:r w:rsidR="00CE5754">
        <w:rPr>
          <w:rFonts w:ascii="Arial" w:hAnsi="Arial" w:cs="Arial"/>
          <w:sz w:val="24"/>
          <w:szCs w:val="24"/>
        </w:rPr>
        <w:t>O</w:t>
      </w:r>
      <w:r w:rsidRPr="00037373">
        <w:rPr>
          <w:rFonts w:ascii="Arial" w:hAnsi="Arial" w:cs="Arial"/>
          <w:sz w:val="24"/>
          <w:szCs w:val="24"/>
        </w:rPr>
        <w:t>DALITES D’EXECUTION</w:t>
      </w:r>
      <w:bookmarkEnd w:id="77"/>
      <w:bookmarkEnd w:id="78"/>
      <w:bookmarkEnd w:id="79"/>
      <w:bookmarkEnd w:id="80"/>
      <w:bookmarkEnd w:id="81"/>
      <w:bookmarkEnd w:id="82"/>
    </w:p>
    <w:p w14:paraId="2A65CE29" w14:textId="76C1EC72" w:rsidR="001F158C" w:rsidRPr="001F158C" w:rsidRDefault="001F158C" w:rsidP="001F158C">
      <w:pPr>
        <w:spacing w:before="240" w:after="0" w:line="276" w:lineRule="auto"/>
        <w:rPr>
          <w:rFonts w:ascii="Arial" w:hAnsi="Arial" w:cs="Arial"/>
          <w:sz w:val="20"/>
          <w:szCs w:val="20"/>
        </w:rPr>
      </w:pPr>
      <w:r w:rsidRPr="001F158C">
        <w:rPr>
          <w:rFonts w:ascii="Arial" w:hAnsi="Arial" w:cs="Arial"/>
          <w:sz w:val="20"/>
          <w:szCs w:val="20"/>
        </w:rPr>
        <w:t xml:space="preserve">Le </w:t>
      </w:r>
      <w:r w:rsidR="00732FD8">
        <w:rPr>
          <w:rFonts w:ascii="Arial" w:hAnsi="Arial" w:cs="Arial"/>
          <w:sz w:val="20"/>
          <w:szCs w:val="20"/>
        </w:rPr>
        <w:t>t</w:t>
      </w:r>
      <w:r w:rsidRPr="001F158C">
        <w:rPr>
          <w:rFonts w:ascii="Arial" w:hAnsi="Arial" w:cs="Arial"/>
          <w:sz w:val="20"/>
          <w:szCs w:val="20"/>
        </w:rPr>
        <w:t>itulaire</w:t>
      </w:r>
      <w:r w:rsidR="00732FD8">
        <w:rPr>
          <w:rFonts w:ascii="Arial" w:hAnsi="Arial" w:cs="Arial"/>
          <w:sz w:val="20"/>
          <w:szCs w:val="20"/>
        </w:rPr>
        <w:t xml:space="preserve"> du marché </w:t>
      </w:r>
      <w:r w:rsidRPr="001F158C">
        <w:rPr>
          <w:rFonts w:ascii="Arial" w:hAnsi="Arial" w:cs="Arial"/>
          <w:sz w:val="20"/>
          <w:szCs w:val="20"/>
        </w:rPr>
        <w:t>s’engage à exécuter les prestations objet du présent marché avec la diligence, le sérieux et le niveau de compétence professionnelle requis par ce type de marché</w:t>
      </w:r>
      <w:r w:rsidR="00732FD8">
        <w:rPr>
          <w:rFonts w:ascii="Arial" w:hAnsi="Arial" w:cs="Arial"/>
          <w:sz w:val="20"/>
          <w:szCs w:val="20"/>
        </w:rPr>
        <w:t xml:space="preserve"> ainsi qu’</w:t>
      </w:r>
      <w:r w:rsidRPr="001F158C">
        <w:rPr>
          <w:rFonts w:ascii="Arial" w:hAnsi="Arial" w:cs="Arial"/>
          <w:sz w:val="20"/>
          <w:szCs w:val="20"/>
        </w:rPr>
        <w:t>à consacrer les moyens nécessaires à sa bonne exécution.</w:t>
      </w:r>
    </w:p>
    <w:p w14:paraId="659D3AED" w14:textId="58B61799" w:rsidR="001F158C" w:rsidRPr="001F158C" w:rsidRDefault="001F158C" w:rsidP="001F158C">
      <w:pPr>
        <w:spacing w:before="240" w:after="0" w:line="276" w:lineRule="auto"/>
        <w:rPr>
          <w:rFonts w:ascii="Arial" w:hAnsi="Arial" w:cs="Arial"/>
          <w:sz w:val="20"/>
          <w:szCs w:val="20"/>
        </w:rPr>
      </w:pPr>
      <w:r w:rsidRPr="001F158C">
        <w:rPr>
          <w:rFonts w:ascii="Arial" w:hAnsi="Arial" w:cs="Arial"/>
          <w:sz w:val="20"/>
          <w:szCs w:val="20"/>
        </w:rPr>
        <w:t>Il s’engage également, sans restriction, à fournir l’ensemble des prestations mis</w:t>
      </w:r>
      <w:r w:rsidR="00732FD8">
        <w:rPr>
          <w:rFonts w:ascii="Arial" w:hAnsi="Arial" w:cs="Arial"/>
          <w:sz w:val="20"/>
          <w:szCs w:val="20"/>
        </w:rPr>
        <w:t>es</w:t>
      </w:r>
      <w:r w:rsidRPr="001F158C">
        <w:rPr>
          <w:rFonts w:ascii="Arial" w:hAnsi="Arial" w:cs="Arial"/>
          <w:sz w:val="20"/>
          <w:szCs w:val="20"/>
        </w:rPr>
        <w:t xml:space="preserve"> à sa charge au titre du présent marché selon les délais mentionnés dans son mémoire technique, et dans la limite de la durée</w:t>
      </w:r>
      <w:r w:rsidR="00826E23">
        <w:rPr>
          <w:rFonts w:ascii="Arial" w:hAnsi="Arial" w:cs="Arial"/>
          <w:sz w:val="20"/>
          <w:szCs w:val="20"/>
        </w:rPr>
        <w:t xml:space="preserve"> du marché</w:t>
      </w:r>
      <w:r w:rsidRPr="001F158C">
        <w:rPr>
          <w:rFonts w:ascii="Arial" w:hAnsi="Arial" w:cs="Arial"/>
          <w:sz w:val="20"/>
          <w:szCs w:val="20"/>
        </w:rPr>
        <w:t>.</w:t>
      </w:r>
    </w:p>
    <w:p w14:paraId="377F9A36" w14:textId="77777777" w:rsidR="00AF6B8A" w:rsidRDefault="00AF6B8A" w:rsidP="00826E23">
      <w:pPr>
        <w:spacing w:after="0" w:line="276" w:lineRule="auto"/>
        <w:rPr>
          <w:rFonts w:ascii="Arial" w:hAnsi="Arial" w:cs="Arial"/>
          <w:sz w:val="20"/>
          <w:szCs w:val="20"/>
        </w:rPr>
      </w:pPr>
    </w:p>
    <w:p w14:paraId="4FF9CC23" w14:textId="69929589" w:rsidR="001F158C" w:rsidRDefault="001F158C" w:rsidP="00826E23">
      <w:pPr>
        <w:spacing w:after="0" w:line="276" w:lineRule="auto"/>
        <w:rPr>
          <w:rFonts w:ascii="Arial" w:hAnsi="Arial" w:cs="Arial"/>
          <w:sz w:val="20"/>
          <w:szCs w:val="20"/>
        </w:rPr>
      </w:pPr>
      <w:r w:rsidRPr="001F158C">
        <w:rPr>
          <w:rFonts w:ascii="Arial" w:hAnsi="Arial" w:cs="Arial"/>
          <w:sz w:val="20"/>
          <w:szCs w:val="20"/>
        </w:rPr>
        <w:t>En cas de groupement conjoint, le mandataire est solidaire par l’effet de la notification du présent marché.</w:t>
      </w:r>
    </w:p>
    <w:p w14:paraId="00FC19B7" w14:textId="77777777" w:rsidR="00AF6B8A" w:rsidRDefault="00AF6B8A" w:rsidP="00826E23">
      <w:pPr>
        <w:spacing w:after="0" w:line="276" w:lineRule="auto"/>
        <w:rPr>
          <w:rFonts w:ascii="Arial" w:hAnsi="Arial" w:cs="Arial"/>
          <w:sz w:val="20"/>
          <w:szCs w:val="20"/>
        </w:rPr>
      </w:pPr>
    </w:p>
    <w:p w14:paraId="3A238052" w14:textId="75B875C1" w:rsidR="00826E23" w:rsidRDefault="00826E23" w:rsidP="00826E23">
      <w:pPr>
        <w:spacing w:after="0" w:line="276" w:lineRule="auto"/>
        <w:rPr>
          <w:rFonts w:ascii="Arial" w:hAnsi="Arial" w:cs="Arial"/>
          <w:sz w:val="20"/>
          <w:szCs w:val="20"/>
        </w:rPr>
      </w:pPr>
      <w:r w:rsidRPr="00826E23">
        <w:rPr>
          <w:rFonts w:ascii="Arial" w:hAnsi="Arial" w:cs="Arial"/>
          <w:sz w:val="20"/>
          <w:szCs w:val="20"/>
        </w:rPr>
        <w:t>Le titulaire de</w:t>
      </w:r>
      <w:r w:rsidR="00AF6B8A">
        <w:rPr>
          <w:rFonts w:ascii="Arial" w:hAnsi="Arial" w:cs="Arial"/>
          <w:sz w:val="20"/>
          <w:szCs w:val="20"/>
        </w:rPr>
        <w:t xml:space="preserve"> l’</w:t>
      </w:r>
      <w:r w:rsidRPr="00826E23">
        <w:rPr>
          <w:rFonts w:ascii="Arial" w:hAnsi="Arial" w:cs="Arial"/>
          <w:sz w:val="20"/>
          <w:szCs w:val="20"/>
        </w:rPr>
        <w:t>accord-cadre a une obligation de résultats et devra donc mettre en oeuvre les</w:t>
      </w:r>
      <w:r w:rsidR="00AF6B8A">
        <w:rPr>
          <w:rFonts w:ascii="Arial" w:hAnsi="Arial" w:cs="Arial"/>
          <w:sz w:val="20"/>
          <w:szCs w:val="20"/>
        </w:rPr>
        <w:t xml:space="preserve"> </w:t>
      </w:r>
      <w:r w:rsidRPr="00826E23">
        <w:rPr>
          <w:rFonts w:ascii="Arial" w:hAnsi="Arial" w:cs="Arial"/>
          <w:sz w:val="20"/>
          <w:szCs w:val="20"/>
        </w:rPr>
        <w:t>moyens humains et techniques en adéquation, plus particulièrement pour :</w:t>
      </w:r>
    </w:p>
    <w:p w14:paraId="4ED4823F" w14:textId="77777777" w:rsidR="00AF6B8A" w:rsidRPr="00826E23" w:rsidRDefault="00AF6B8A" w:rsidP="00826E23">
      <w:pPr>
        <w:spacing w:after="0" w:line="276" w:lineRule="auto"/>
        <w:rPr>
          <w:rFonts w:ascii="Arial" w:hAnsi="Arial" w:cs="Arial"/>
          <w:sz w:val="20"/>
          <w:szCs w:val="20"/>
        </w:rPr>
      </w:pPr>
    </w:p>
    <w:p w14:paraId="08A1B722" w14:textId="03EE572A" w:rsidR="00826E23" w:rsidRDefault="00826E23" w:rsidP="00AF6B8A">
      <w:pPr>
        <w:pStyle w:val="Paragraphedeliste"/>
        <w:numPr>
          <w:ilvl w:val="0"/>
          <w:numId w:val="11"/>
        </w:numPr>
        <w:spacing w:after="0" w:line="276" w:lineRule="auto"/>
        <w:rPr>
          <w:rFonts w:ascii="Arial" w:hAnsi="Arial" w:cs="Arial"/>
          <w:sz w:val="20"/>
          <w:szCs w:val="20"/>
        </w:rPr>
      </w:pPr>
      <w:r w:rsidRPr="00AF6B8A">
        <w:rPr>
          <w:rFonts w:ascii="Arial" w:hAnsi="Arial" w:cs="Arial"/>
          <w:sz w:val="20"/>
          <w:szCs w:val="20"/>
        </w:rPr>
        <w:t>La recherche des meilleures solutions, tant en termes de tarifs que d’organisation du</w:t>
      </w:r>
      <w:r w:rsidR="00AF6B8A">
        <w:rPr>
          <w:rFonts w:ascii="Arial" w:hAnsi="Arial" w:cs="Arial"/>
          <w:sz w:val="20"/>
          <w:szCs w:val="20"/>
        </w:rPr>
        <w:t xml:space="preserve"> </w:t>
      </w:r>
      <w:r w:rsidRPr="00AF6B8A">
        <w:rPr>
          <w:rFonts w:ascii="Arial" w:hAnsi="Arial" w:cs="Arial"/>
          <w:sz w:val="20"/>
          <w:szCs w:val="20"/>
        </w:rPr>
        <w:t>voyage : comparatif des offres de transports les plus intéressantes</w:t>
      </w:r>
      <w:r w:rsidR="00AF6B8A">
        <w:rPr>
          <w:rFonts w:ascii="Arial" w:hAnsi="Arial" w:cs="Arial"/>
          <w:sz w:val="20"/>
          <w:szCs w:val="20"/>
        </w:rPr>
        <w:t> ;</w:t>
      </w:r>
      <w:r w:rsidRPr="00AF6B8A">
        <w:rPr>
          <w:rFonts w:ascii="Arial" w:hAnsi="Arial" w:cs="Arial"/>
          <w:sz w:val="20"/>
          <w:szCs w:val="20"/>
        </w:rPr>
        <w:t xml:space="preserve"> </w:t>
      </w:r>
    </w:p>
    <w:p w14:paraId="2BF8F7EF" w14:textId="77777777" w:rsidR="00AF6B8A" w:rsidRPr="00AF6B8A" w:rsidRDefault="00AF6B8A" w:rsidP="00AF6B8A">
      <w:pPr>
        <w:pStyle w:val="Paragraphedeliste"/>
        <w:spacing w:after="0" w:line="276" w:lineRule="auto"/>
        <w:rPr>
          <w:rFonts w:ascii="Arial" w:hAnsi="Arial" w:cs="Arial"/>
          <w:sz w:val="20"/>
          <w:szCs w:val="20"/>
        </w:rPr>
      </w:pPr>
    </w:p>
    <w:p w14:paraId="04CD5B18" w14:textId="19EF0B7D" w:rsidR="00826E23" w:rsidRPr="00AF6B8A" w:rsidRDefault="00826E23" w:rsidP="00AF6B8A">
      <w:pPr>
        <w:pStyle w:val="Paragraphedeliste"/>
        <w:numPr>
          <w:ilvl w:val="0"/>
          <w:numId w:val="12"/>
        </w:numPr>
        <w:spacing w:after="0" w:line="276" w:lineRule="auto"/>
        <w:rPr>
          <w:rFonts w:ascii="Arial" w:hAnsi="Arial" w:cs="Arial"/>
          <w:sz w:val="20"/>
          <w:szCs w:val="20"/>
        </w:rPr>
      </w:pPr>
      <w:r w:rsidRPr="00AF6B8A">
        <w:rPr>
          <w:rFonts w:ascii="Arial" w:hAnsi="Arial" w:cs="Arial"/>
          <w:sz w:val="20"/>
          <w:szCs w:val="20"/>
        </w:rPr>
        <w:t>La fourniture de la meilleure sélection d’offres hôtelières et la plus étendue au</w:t>
      </w:r>
      <w:r w:rsidR="00AF6B8A">
        <w:rPr>
          <w:rFonts w:ascii="Arial" w:hAnsi="Arial" w:cs="Arial"/>
          <w:sz w:val="20"/>
          <w:szCs w:val="20"/>
        </w:rPr>
        <w:t xml:space="preserve"> </w:t>
      </w:r>
      <w:r w:rsidRPr="00AF6B8A">
        <w:rPr>
          <w:rFonts w:ascii="Arial" w:hAnsi="Arial" w:cs="Arial"/>
          <w:sz w:val="20"/>
          <w:szCs w:val="20"/>
        </w:rPr>
        <w:t>regard des critères fournis par le voyageur : rapport qualité/prix, diversité des</w:t>
      </w:r>
      <w:r w:rsidR="00AF6B8A">
        <w:rPr>
          <w:rFonts w:ascii="Arial" w:hAnsi="Arial" w:cs="Arial"/>
          <w:sz w:val="20"/>
          <w:szCs w:val="20"/>
        </w:rPr>
        <w:t xml:space="preserve"> </w:t>
      </w:r>
      <w:r w:rsidRPr="00AF6B8A">
        <w:rPr>
          <w:rFonts w:ascii="Arial" w:hAnsi="Arial" w:cs="Arial"/>
          <w:sz w:val="20"/>
          <w:szCs w:val="20"/>
        </w:rPr>
        <w:t>propositions, avis de consommateurs, prise en compte du périmètre géographique demandé…</w:t>
      </w:r>
    </w:p>
    <w:p w14:paraId="17F61447" w14:textId="77777777" w:rsidR="00B408BF" w:rsidRPr="00B408BF" w:rsidRDefault="00B408BF" w:rsidP="003C67DC">
      <w:pPr>
        <w:spacing w:after="0" w:line="276" w:lineRule="auto"/>
        <w:rPr>
          <w:rFonts w:ascii="Arial" w:hAnsi="Arial" w:cs="Arial"/>
          <w:sz w:val="20"/>
          <w:szCs w:val="20"/>
        </w:rPr>
      </w:pPr>
    </w:p>
    <w:p w14:paraId="6A8F70CD" w14:textId="48EA2295" w:rsidR="00A5388E" w:rsidRPr="00037373" w:rsidRDefault="00B408BF" w:rsidP="004A5248">
      <w:pPr>
        <w:pStyle w:val="Titre1"/>
        <w:numPr>
          <w:ilvl w:val="0"/>
          <w:numId w:val="0"/>
        </w:numPr>
        <w:rPr>
          <w:rFonts w:ascii="Arial" w:hAnsi="Arial" w:cs="Arial"/>
          <w:sz w:val="24"/>
          <w:szCs w:val="24"/>
        </w:rPr>
      </w:pPr>
      <w:bookmarkStart w:id="83" w:name="_Toc43368307"/>
      <w:bookmarkStart w:id="84" w:name="_Toc43368898"/>
      <w:bookmarkStart w:id="85" w:name="_Toc43369462"/>
      <w:bookmarkStart w:id="86" w:name="_Toc43369926"/>
      <w:bookmarkStart w:id="87" w:name="_Toc43892778"/>
      <w:bookmarkStart w:id="88" w:name="_Toc110579637"/>
      <w:bookmarkEnd w:id="68"/>
      <w:bookmarkEnd w:id="69"/>
      <w:r w:rsidRPr="00037373">
        <w:rPr>
          <w:rFonts w:ascii="Arial" w:hAnsi="Arial" w:cs="Arial"/>
          <w:sz w:val="24"/>
          <w:szCs w:val="24"/>
        </w:rPr>
        <w:t xml:space="preserve">ARTICLE </w:t>
      </w:r>
      <w:r w:rsidR="000B5632">
        <w:rPr>
          <w:rFonts w:ascii="Arial" w:hAnsi="Arial" w:cs="Arial"/>
          <w:sz w:val="24"/>
          <w:szCs w:val="24"/>
        </w:rPr>
        <w:t>4</w:t>
      </w:r>
      <w:r w:rsidRPr="00037373">
        <w:rPr>
          <w:rFonts w:ascii="Arial" w:hAnsi="Arial" w:cs="Arial"/>
          <w:sz w:val="24"/>
          <w:szCs w:val="24"/>
        </w:rPr>
        <w:t xml:space="preserve">. </w:t>
      </w:r>
      <w:r w:rsidR="00A5388E" w:rsidRPr="00037373">
        <w:rPr>
          <w:rFonts w:ascii="Arial" w:hAnsi="Arial" w:cs="Arial"/>
          <w:sz w:val="24"/>
          <w:szCs w:val="24"/>
        </w:rPr>
        <w:t>CONTENU</w:t>
      </w:r>
      <w:r w:rsidR="00DC660A" w:rsidRPr="00037373">
        <w:rPr>
          <w:rFonts w:ascii="Arial" w:hAnsi="Arial" w:cs="Arial"/>
          <w:sz w:val="24"/>
          <w:szCs w:val="24"/>
        </w:rPr>
        <w:t xml:space="preserve"> ET</w:t>
      </w:r>
      <w:r w:rsidR="00A5388E" w:rsidRPr="00037373">
        <w:rPr>
          <w:rFonts w:ascii="Arial" w:hAnsi="Arial" w:cs="Arial"/>
          <w:sz w:val="24"/>
          <w:szCs w:val="24"/>
        </w:rPr>
        <w:t xml:space="preserve"> FORME DES PRIX</w:t>
      </w:r>
      <w:r w:rsidR="00DC660A" w:rsidRPr="00037373">
        <w:rPr>
          <w:rFonts w:ascii="Arial" w:hAnsi="Arial" w:cs="Arial"/>
          <w:sz w:val="24"/>
          <w:szCs w:val="24"/>
        </w:rPr>
        <w:t xml:space="preserve"> – FACTURATION / REGLEMENT</w:t>
      </w:r>
      <w:bookmarkEnd w:id="83"/>
      <w:bookmarkEnd w:id="84"/>
      <w:bookmarkEnd w:id="85"/>
      <w:bookmarkEnd w:id="86"/>
      <w:bookmarkEnd w:id="87"/>
      <w:bookmarkEnd w:id="88"/>
    </w:p>
    <w:p w14:paraId="52A3146E" w14:textId="40F14B44" w:rsidR="002634E3" w:rsidRPr="00E11E34" w:rsidRDefault="003D7AFF" w:rsidP="00037373">
      <w:pPr>
        <w:pStyle w:val="Titre2"/>
        <w:numPr>
          <w:ilvl w:val="0"/>
          <w:numId w:val="0"/>
        </w:numPr>
        <w:rPr>
          <w:sz w:val="22"/>
          <w:szCs w:val="22"/>
        </w:rPr>
      </w:pPr>
      <w:bookmarkStart w:id="89" w:name="_Toc43368308"/>
      <w:bookmarkStart w:id="90" w:name="_Toc43368899"/>
      <w:bookmarkStart w:id="91" w:name="_Toc43369463"/>
      <w:bookmarkStart w:id="92" w:name="_Toc43369927"/>
      <w:bookmarkStart w:id="93" w:name="_Toc43892779"/>
      <w:bookmarkStart w:id="94" w:name="_Toc110579638"/>
      <w:r w:rsidRPr="00037373">
        <w:rPr>
          <w:sz w:val="22"/>
          <w:szCs w:val="22"/>
        </w:rPr>
        <w:t xml:space="preserve">Article </w:t>
      </w:r>
      <w:r w:rsidR="00B306D6">
        <w:rPr>
          <w:sz w:val="22"/>
          <w:szCs w:val="22"/>
        </w:rPr>
        <w:t>4</w:t>
      </w:r>
      <w:r w:rsidRPr="00037373">
        <w:rPr>
          <w:sz w:val="22"/>
          <w:szCs w:val="22"/>
        </w:rPr>
        <w:t>.1. Contenu des prix</w:t>
      </w:r>
      <w:bookmarkStart w:id="95" w:name="_Toc110322561"/>
      <w:bookmarkStart w:id="96" w:name="_Toc43368309"/>
      <w:bookmarkStart w:id="97" w:name="_Toc43368900"/>
      <w:bookmarkStart w:id="98" w:name="_Toc43369464"/>
      <w:bookmarkStart w:id="99" w:name="_Toc43369928"/>
      <w:bookmarkStart w:id="100" w:name="_Toc43892780"/>
      <w:bookmarkEnd w:id="89"/>
      <w:bookmarkEnd w:id="90"/>
      <w:bookmarkEnd w:id="91"/>
      <w:bookmarkEnd w:id="92"/>
      <w:bookmarkEnd w:id="93"/>
      <w:bookmarkEnd w:id="94"/>
    </w:p>
    <w:p w14:paraId="72E68127" w14:textId="77777777" w:rsidR="00E11E34" w:rsidRDefault="00E11E34" w:rsidP="00E11E34">
      <w:pPr>
        <w:spacing w:after="0"/>
        <w:rPr>
          <w:rFonts w:ascii="Arial" w:hAnsi="Arial" w:cs="Arial"/>
          <w:sz w:val="20"/>
          <w:szCs w:val="20"/>
          <w:lang w:val="fr-YT"/>
        </w:rPr>
      </w:pPr>
    </w:p>
    <w:p w14:paraId="2DA21468" w14:textId="44A321F2" w:rsidR="002634E3" w:rsidRDefault="00E11E34" w:rsidP="00E11E34">
      <w:pPr>
        <w:spacing w:after="0"/>
        <w:rPr>
          <w:rFonts w:ascii="Arial" w:eastAsia="MS Gothic" w:hAnsi="Arial" w:cs="Arial"/>
          <w:kern w:val="32"/>
          <w:sz w:val="20"/>
          <w:szCs w:val="20"/>
        </w:rPr>
      </w:pPr>
      <w:r w:rsidRPr="00960E39">
        <w:rPr>
          <w:rFonts w:ascii="Arial" w:eastAsia="MS Gothic" w:hAnsi="Arial" w:cs="Arial"/>
          <w:kern w:val="32"/>
          <w:sz w:val="20"/>
          <w:szCs w:val="20"/>
        </w:rPr>
        <w:t>Les prix de l'accord-cadre sont traités à prix unitaires, sur la base du bordereau des prix unitaires et des quantités réellement exécutées.</w:t>
      </w:r>
    </w:p>
    <w:p w14:paraId="415A2578" w14:textId="77777777" w:rsidR="00960E39" w:rsidRPr="00960E39" w:rsidRDefault="00960E39" w:rsidP="00E11E34">
      <w:pPr>
        <w:spacing w:after="0"/>
        <w:rPr>
          <w:rFonts w:ascii="Arial" w:eastAsia="MS Gothic" w:hAnsi="Arial" w:cs="Arial"/>
          <w:kern w:val="32"/>
          <w:sz w:val="20"/>
          <w:szCs w:val="20"/>
        </w:rPr>
      </w:pPr>
    </w:p>
    <w:p w14:paraId="6C4E4CE0" w14:textId="0C87F84D" w:rsidR="00FD20E2" w:rsidRPr="00960E39" w:rsidRDefault="00FD20E2" w:rsidP="00960E39">
      <w:pPr>
        <w:spacing w:after="0"/>
        <w:rPr>
          <w:rFonts w:ascii="Arial" w:eastAsia="MS Gothic" w:hAnsi="Arial" w:cs="Arial"/>
          <w:kern w:val="32"/>
          <w:sz w:val="20"/>
          <w:szCs w:val="20"/>
        </w:rPr>
      </w:pPr>
      <w:r w:rsidRPr="00960E39">
        <w:rPr>
          <w:rFonts w:ascii="Arial" w:eastAsia="MS Gothic" w:hAnsi="Arial" w:cs="Arial"/>
          <w:kern w:val="32"/>
          <w:sz w:val="20"/>
          <w:szCs w:val="20"/>
        </w:rPr>
        <w:t>Les prix sont réputés comprendre toutes les charges fiscales ou autres frappant obligatoirement les prestations, les frais afférents au taxes aéroportuaires, aux taxes de séjours, à l’assurance,</w:t>
      </w:r>
      <w:r w:rsidR="00E11E34" w:rsidRPr="00960E39">
        <w:rPr>
          <w:rFonts w:ascii="Arial" w:eastAsia="MS Gothic" w:hAnsi="Arial" w:cs="Arial"/>
          <w:kern w:val="32"/>
          <w:sz w:val="20"/>
          <w:szCs w:val="20"/>
        </w:rPr>
        <w:t xml:space="preserve"> des frais afférents à l'application de l'article 10.1.3 du CCAG-FCS</w:t>
      </w:r>
      <w:r w:rsidRPr="00960E39">
        <w:rPr>
          <w:rFonts w:ascii="Arial" w:eastAsia="MS Gothic" w:hAnsi="Arial" w:cs="Arial"/>
          <w:kern w:val="32"/>
          <w:sz w:val="20"/>
          <w:szCs w:val="20"/>
        </w:rPr>
        <w:t xml:space="preserve"> ainsi que toutes les autres dépenses nécessaires à l’exécution des prestations (gestions des cartes d’abonnement, suivi de la facturation, tenue des statistiques …), les marges pour risque et marges bénéficiaires. Le marché est traité à prix unitaire. Les frais d’agence sont fermes pour toute la durée du marché. Les autres prix du présent marché sont révisables en fonction de l’évolution des tarifs édictés par les transporteurs, groupes hôteliers, loueurs de véhicules ou des tarifs négociés quand ils existent sous réserve de justificatifs.</w:t>
      </w:r>
      <w:bookmarkEnd w:id="95"/>
      <w:r w:rsidRPr="00960E39">
        <w:rPr>
          <w:rFonts w:ascii="Arial" w:eastAsia="MS Gothic" w:hAnsi="Arial" w:cs="Arial"/>
          <w:kern w:val="32"/>
          <w:sz w:val="20"/>
          <w:szCs w:val="20"/>
        </w:rPr>
        <w:t xml:space="preserve"> </w:t>
      </w:r>
    </w:p>
    <w:p w14:paraId="7ECAED1E" w14:textId="505BC981" w:rsidR="003D7AFF" w:rsidRPr="00037373" w:rsidRDefault="003D7AFF" w:rsidP="00037373">
      <w:pPr>
        <w:pStyle w:val="Titre2"/>
        <w:numPr>
          <w:ilvl w:val="0"/>
          <w:numId w:val="0"/>
        </w:numPr>
        <w:rPr>
          <w:rFonts w:eastAsia="MS Gothic"/>
          <w:kern w:val="32"/>
          <w:sz w:val="22"/>
          <w:szCs w:val="22"/>
        </w:rPr>
      </w:pPr>
      <w:bookmarkStart w:id="101" w:name="_Toc110579639"/>
      <w:r w:rsidRPr="00037373">
        <w:rPr>
          <w:sz w:val="22"/>
          <w:szCs w:val="22"/>
        </w:rPr>
        <w:t xml:space="preserve">Article </w:t>
      </w:r>
      <w:r w:rsidR="00B306D6">
        <w:rPr>
          <w:sz w:val="22"/>
          <w:szCs w:val="22"/>
        </w:rPr>
        <w:t>4</w:t>
      </w:r>
      <w:r w:rsidRPr="00037373">
        <w:rPr>
          <w:sz w:val="22"/>
          <w:szCs w:val="22"/>
        </w:rPr>
        <w:t>.2.</w:t>
      </w:r>
      <w:r w:rsidRPr="00037373">
        <w:rPr>
          <w:rFonts w:eastAsia="MS Gothic"/>
          <w:kern w:val="32"/>
          <w:sz w:val="22"/>
          <w:szCs w:val="22"/>
        </w:rPr>
        <w:t xml:space="preserve"> Forme des prix</w:t>
      </w:r>
      <w:bookmarkEnd w:id="96"/>
      <w:bookmarkEnd w:id="97"/>
      <w:bookmarkEnd w:id="98"/>
      <w:bookmarkEnd w:id="99"/>
      <w:bookmarkEnd w:id="100"/>
      <w:bookmarkEnd w:id="101"/>
      <w:r w:rsidRPr="00037373">
        <w:rPr>
          <w:rFonts w:eastAsia="MS Gothic"/>
          <w:kern w:val="32"/>
          <w:sz w:val="22"/>
          <w:szCs w:val="22"/>
        </w:rPr>
        <w:t xml:space="preserve"> </w:t>
      </w:r>
    </w:p>
    <w:p w14:paraId="42691286" w14:textId="3CA0C6CC" w:rsidR="003D7AFF" w:rsidRPr="00291280" w:rsidRDefault="0046439A" w:rsidP="00291280">
      <w:pPr>
        <w:spacing w:before="240" w:after="0" w:line="276" w:lineRule="auto"/>
        <w:rPr>
          <w:rFonts w:ascii="Arial" w:eastAsia="MS Gothic" w:hAnsi="Arial" w:cs="Arial"/>
          <w:kern w:val="32"/>
          <w:sz w:val="20"/>
          <w:szCs w:val="20"/>
        </w:rPr>
      </w:pPr>
      <w:r w:rsidRPr="00291280">
        <w:rPr>
          <w:rFonts w:ascii="Arial" w:eastAsia="MS Gothic" w:hAnsi="Arial" w:cs="Arial"/>
          <w:kern w:val="32"/>
          <w:sz w:val="20"/>
          <w:szCs w:val="20"/>
        </w:rPr>
        <w:t xml:space="preserve">Le prix des prestations est déterminé </w:t>
      </w:r>
      <w:bookmarkStart w:id="102" w:name="_Hlk43976770"/>
      <w:r w:rsidRPr="00291280">
        <w:rPr>
          <w:rFonts w:ascii="Arial" w:eastAsia="MS Gothic" w:hAnsi="Arial" w:cs="Arial"/>
          <w:kern w:val="32"/>
          <w:sz w:val="20"/>
          <w:szCs w:val="20"/>
        </w:rPr>
        <w:t xml:space="preserve">conformément au bordereau des prix proposé par le </w:t>
      </w:r>
      <w:r w:rsidR="000A1F64">
        <w:rPr>
          <w:rFonts w:ascii="Arial" w:eastAsia="MS Gothic" w:hAnsi="Arial" w:cs="Arial"/>
          <w:kern w:val="32"/>
          <w:sz w:val="20"/>
          <w:szCs w:val="20"/>
        </w:rPr>
        <w:t>t</w:t>
      </w:r>
      <w:r w:rsidRPr="00291280">
        <w:rPr>
          <w:rFonts w:ascii="Arial" w:eastAsia="MS Gothic" w:hAnsi="Arial" w:cs="Arial"/>
          <w:kern w:val="32"/>
          <w:sz w:val="20"/>
          <w:szCs w:val="20"/>
        </w:rPr>
        <w:t>itulaire</w:t>
      </w:r>
      <w:bookmarkEnd w:id="102"/>
      <w:r w:rsidRPr="00291280">
        <w:rPr>
          <w:rFonts w:ascii="Arial" w:eastAsia="MS Gothic" w:hAnsi="Arial" w:cs="Arial"/>
          <w:kern w:val="32"/>
          <w:sz w:val="20"/>
          <w:szCs w:val="20"/>
        </w:rPr>
        <w:t>.</w:t>
      </w:r>
    </w:p>
    <w:p w14:paraId="4D977ABC" w14:textId="26EB4EC9" w:rsidR="0046439A" w:rsidRDefault="0046439A" w:rsidP="005C65A9">
      <w:pPr>
        <w:spacing w:after="0" w:line="276" w:lineRule="auto"/>
        <w:rPr>
          <w:rFonts w:ascii="Arial" w:eastAsia="MS Gothic" w:hAnsi="Arial" w:cs="Arial"/>
          <w:kern w:val="32"/>
          <w:sz w:val="20"/>
          <w:szCs w:val="20"/>
        </w:rPr>
      </w:pPr>
      <w:r w:rsidRPr="00291280">
        <w:rPr>
          <w:rFonts w:ascii="Arial" w:eastAsia="MS Gothic" w:hAnsi="Arial" w:cs="Arial"/>
          <w:kern w:val="32"/>
          <w:sz w:val="20"/>
          <w:szCs w:val="20"/>
        </w:rPr>
        <w:t>Le marché est passé à prix</w:t>
      </w:r>
      <w:r w:rsidR="00133FB1">
        <w:rPr>
          <w:rFonts w:ascii="Arial" w:eastAsia="MS Gothic" w:hAnsi="Arial" w:cs="Arial"/>
          <w:kern w:val="32"/>
          <w:sz w:val="20"/>
          <w:szCs w:val="20"/>
        </w:rPr>
        <w:t xml:space="preserve"> unitaire</w:t>
      </w:r>
      <w:r w:rsidRPr="00291280">
        <w:rPr>
          <w:rFonts w:ascii="Arial" w:eastAsia="MS Gothic" w:hAnsi="Arial" w:cs="Arial"/>
          <w:kern w:val="32"/>
          <w:sz w:val="20"/>
          <w:szCs w:val="20"/>
        </w:rPr>
        <w:t>.</w:t>
      </w:r>
      <w:r w:rsidR="00585D65">
        <w:rPr>
          <w:rFonts w:ascii="Arial" w:eastAsia="MS Gothic" w:hAnsi="Arial" w:cs="Arial"/>
          <w:kern w:val="32"/>
          <w:sz w:val="20"/>
          <w:szCs w:val="20"/>
        </w:rPr>
        <w:t xml:space="preserve"> </w:t>
      </w:r>
    </w:p>
    <w:p w14:paraId="393FFFB0" w14:textId="77777777" w:rsidR="00585D65" w:rsidRDefault="00585D65" w:rsidP="005C65A9">
      <w:pPr>
        <w:spacing w:after="0" w:line="276" w:lineRule="auto"/>
        <w:rPr>
          <w:rFonts w:ascii="Arial" w:eastAsia="MS Gothic" w:hAnsi="Arial" w:cs="Arial"/>
          <w:kern w:val="32"/>
          <w:sz w:val="20"/>
          <w:szCs w:val="20"/>
        </w:rPr>
      </w:pPr>
    </w:p>
    <w:p w14:paraId="2C3A3F46" w14:textId="237D336B" w:rsidR="00585D65" w:rsidRDefault="00B306D6" w:rsidP="005C65A9">
      <w:pPr>
        <w:spacing w:after="0" w:line="276" w:lineRule="auto"/>
        <w:rPr>
          <w:rFonts w:ascii="Arial" w:eastAsia="MS Gothic" w:hAnsi="Arial" w:cs="Arial"/>
          <w:kern w:val="32"/>
          <w:sz w:val="20"/>
          <w:szCs w:val="20"/>
        </w:rPr>
      </w:pPr>
      <w:r>
        <w:rPr>
          <w:rFonts w:ascii="Arial" w:eastAsia="MS Gothic" w:hAnsi="Arial" w:cs="Arial"/>
          <w:kern w:val="32"/>
          <w:sz w:val="20"/>
          <w:szCs w:val="20"/>
        </w:rPr>
        <w:t>L</w:t>
      </w:r>
      <w:r w:rsidR="00585D65" w:rsidRPr="00476D22">
        <w:rPr>
          <w:rFonts w:ascii="Arial" w:eastAsia="MS Gothic" w:hAnsi="Arial" w:cs="Arial"/>
          <w:kern w:val="32"/>
          <w:sz w:val="20"/>
          <w:szCs w:val="20"/>
        </w:rPr>
        <w:t xml:space="preserve">e bordereau </w:t>
      </w:r>
      <w:r w:rsidR="00524273" w:rsidRPr="00476D22">
        <w:rPr>
          <w:rFonts w:ascii="Arial" w:eastAsia="MS Gothic" w:hAnsi="Arial" w:cs="Arial"/>
          <w:kern w:val="32"/>
          <w:sz w:val="20"/>
          <w:szCs w:val="20"/>
        </w:rPr>
        <w:t>d</w:t>
      </w:r>
      <w:r w:rsidR="00585D65" w:rsidRPr="00476D22">
        <w:rPr>
          <w:rFonts w:ascii="Arial" w:eastAsia="MS Gothic" w:hAnsi="Arial" w:cs="Arial"/>
          <w:kern w:val="32"/>
          <w:sz w:val="20"/>
          <w:szCs w:val="20"/>
        </w:rPr>
        <w:t xml:space="preserve">e prix devra être </w:t>
      </w:r>
      <w:r w:rsidR="00524273" w:rsidRPr="00476D22">
        <w:rPr>
          <w:rFonts w:ascii="Arial" w:eastAsia="MS Gothic" w:hAnsi="Arial" w:cs="Arial"/>
          <w:kern w:val="32"/>
          <w:sz w:val="20"/>
          <w:szCs w:val="20"/>
        </w:rPr>
        <w:t xml:space="preserve">le plus </w:t>
      </w:r>
      <w:r w:rsidR="00585D65" w:rsidRPr="00476D22">
        <w:rPr>
          <w:rFonts w:ascii="Arial" w:eastAsia="MS Gothic" w:hAnsi="Arial" w:cs="Arial"/>
          <w:kern w:val="32"/>
          <w:sz w:val="20"/>
          <w:szCs w:val="20"/>
        </w:rPr>
        <w:t>détaillé</w:t>
      </w:r>
      <w:r w:rsidR="00524273" w:rsidRPr="00476D22">
        <w:rPr>
          <w:rFonts w:ascii="Arial" w:eastAsia="MS Gothic" w:hAnsi="Arial" w:cs="Arial"/>
          <w:kern w:val="32"/>
          <w:sz w:val="20"/>
          <w:szCs w:val="20"/>
        </w:rPr>
        <w:t xml:space="preserve"> </w:t>
      </w:r>
      <w:r w:rsidR="00585D65" w:rsidRPr="00476D22">
        <w:rPr>
          <w:rFonts w:ascii="Arial" w:eastAsia="MS Gothic" w:hAnsi="Arial" w:cs="Arial"/>
          <w:kern w:val="32"/>
          <w:sz w:val="20"/>
          <w:szCs w:val="20"/>
        </w:rPr>
        <w:t xml:space="preserve">possible et proposer un prix pour chaque </w:t>
      </w:r>
      <w:r w:rsidR="00C5797C">
        <w:rPr>
          <w:rFonts w:ascii="Arial" w:eastAsia="MS Gothic" w:hAnsi="Arial" w:cs="Arial"/>
          <w:kern w:val="32"/>
          <w:sz w:val="20"/>
          <w:szCs w:val="20"/>
        </w:rPr>
        <w:t>prestation</w:t>
      </w:r>
      <w:r w:rsidR="00B26322">
        <w:rPr>
          <w:rFonts w:ascii="Arial" w:eastAsia="MS Gothic" w:hAnsi="Arial" w:cs="Arial"/>
          <w:kern w:val="32"/>
          <w:sz w:val="20"/>
          <w:szCs w:val="20"/>
        </w:rPr>
        <w:t>.</w:t>
      </w:r>
    </w:p>
    <w:p w14:paraId="570EFD31" w14:textId="2116FE77" w:rsidR="0046439A" w:rsidRPr="00037373" w:rsidRDefault="0046439A" w:rsidP="00037373">
      <w:pPr>
        <w:pStyle w:val="Titre2"/>
        <w:numPr>
          <w:ilvl w:val="0"/>
          <w:numId w:val="0"/>
        </w:numPr>
        <w:rPr>
          <w:rFonts w:eastAsia="MS Gothic"/>
          <w:sz w:val="22"/>
          <w:szCs w:val="22"/>
        </w:rPr>
      </w:pPr>
      <w:bookmarkStart w:id="103" w:name="_Toc43368310"/>
      <w:bookmarkStart w:id="104" w:name="_Toc43368901"/>
      <w:bookmarkStart w:id="105" w:name="_Toc43369465"/>
      <w:bookmarkStart w:id="106" w:name="_Toc43369929"/>
      <w:bookmarkStart w:id="107" w:name="_Toc43892781"/>
      <w:bookmarkStart w:id="108" w:name="_Toc110579640"/>
      <w:r w:rsidRPr="00037373">
        <w:rPr>
          <w:rFonts w:eastAsia="MS Gothic"/>
          <w:sz w:val="22"/>
          <w:szCs w:val="22"/>
        </w:rPr>
        <w:t xml:space="preserve">Article </w:t>
      </w:r>
      <w:r w:rsidR="00B306D6">
        <w:rPr>
          <w:rFonts w:eastAsia="MS Gothic"/>
          <w:sz w:val="22"/>
          <w:szCs w:val="22"/>
        </w:rPr>
        <w:t>4</w:t>
      </w:r>
      <w:r w:rsidRPr="00037373">
        <w:rPr>
          <w:rFonts w:eastAsia="MS Gothic"/>
          <w:sz w:val="22"/>
          <w:szCs w:val="22"/>
        </w:rPr>
        <w:t>.3. Variation des prix</w:t>
      </w:r>
      <w:bookmarkEnd w:id="103"/>
      <w:bookmarkEnd w:id="104"/>
      <w:bookmarkEnd w:id="105"/>
      <w:bookmarkEnd w:id="106"/>
      <w:bookmarkEnd w:id="107"/>
      <w:bookmarkEnd w:id="108"/>
    </w:p>
    <w:p w14:paraId="2E6DB6C1" w14:textId="4B4B088B" w:rsidR="00C372D2" w:rsidRDefault="0046439A" w:rsidP="00037373">
      <w:pPr>
        <w:spacing w:before="240" w:after="0" w:line="276" w:lineRule="auto"/>
        <w:rPr>
          <w:rFonts w:ascii="Arial" w:eastAsia="MS Gothic" w:hAnsi="Arial" w:cs="Arial"/>
          <w:kern w:val="32"/>
          <w:sz w:val="20"/>
          <w:szCs w:val="20"/>
        </w:rPr>
      </w:pPr>
      <w:bookmarkStart w:id="109" w:name="_Hlk73448537"/>
      <w:r>
        <w:rPr>
          <w:rFonts w:ascii="Arial" w:eastAsia="MS Gothic" w:hAnsi="Arial" w:cs="Arial"/>
          <w:kern w:val="32"/>
          <w:sz w:val="20"/>
          <w:szCs w:val="20"/>
        </w:rPr>
        <w:t xml:space="preserve">Les </w:t>
      </w:r>
      <w:r w:rsidR="002947D7">
        <w:rPr>
          <w:rFonts w:ascii="Arial" w:eastAsia="MS Gothic" w:hAnsi="Arial" w:cs="Arial"/>
          <w:kern w:val="32"/>
          <w:sz w:val="20"/>
          <w:szCs w:val="20"/>
        </w:rPr>
        <w:t>prix</w:t>
      </w:r>
      <w:r>
        <w:rPr>
          <w:rFonts w:ascii="Arial" w:eastAsia="MS Gothic" w:hAnsi="Arial" w:cs="Arial"/>
          <w:kern w:val="32"/>
          <w:sz w:val="20"/>
          <w:szCs w:val="20"/>
        </w:rPr>
        <w:t xml:space="preserve"> sont fermes pour toute la période du marché </w:t>
      </w:r>
      <w:r w:rsidRPr="00781A85">
        <w:rPr>
          <w:rFonts w:ascii="Arial" w:eastAsia="MS Gothic" w:hAnsi="Arial" w:cs="Arial"/>
          <w:kern w:val="32"/>
          <w:sz w:val="20"/>
          <w:szCs w:val="20"/>
        </w:rPr>
        <w:t xml:space="preserve">mais </w:t>
      </w:r>
      <w:bookmarkStart w:id="110" w:name="_Hlk73448503"/>
      <w:r w:rsidRPr="00781A85">
        <w:rPr>
          <w:rFonts w:ascii="Arial" w:eastAsia="MS Gothic" w:hAnsi="Arial" w:cs="Arial"/>
          <w:kern w:val="32"/>
          <w:sz w:val="20"/>
          <w:szCs w:val="20"/>
        </w:rPr>
        <w:t xml:space="preserve">peuvent faire l’objet d’ajustement pour prendre en compte </w:t>
      </w:r>
      <w:r w:rsidR="00C372D2">
        <w:rPr>
          <w:rFonts w:ascii="Arial" w:eastAsia="MS Gothic" w:hAnsi="Arial" w:cs="Arial"/>
          <w:kern w:val="32"/>
          <w:sz w:val="20"/>
          <w:szCs w:val="20"/>
        </w:rPr>
        <w:t>certaines variations conjoncturelles.</w:t>
      </w:r>
      <w:bookmarkEnd w:id="110"/>
    </w:p>
    <w:p w14:paraId="7E920AAA" w14:textId="2D4CCDC0" w:rsidR="00EC37DE" w:rsidRPr="00EC37DE" w:rsidRDefault="00EC37DE" w:rsidP="00EC37DE">
      <w:pPr>
        <w:pStyle w:val="Titre2"/>
        <w:numPr>
          <w:ilvl w:val="0"/>
          <w:numId w:val="0"/>
        </w:numPr>
        <w:rPr>
          <w:rFonts w:eastAsia="MS Gothic"/>
          <w:sz w:val="22"/>
          <w:szCs w:val="22"/>
        </w:rPr>
      </w:pPr>
      <w:bookmarkStart w:id="111" w:name="_Toc110579641"/>
      <w:r w:rsidRPr="00EC37DE">
        <w:rPr>
          <w:rFonts w:eastAsia="MS Gothic"/>
          <w:sz w:val="22"/>
          <w:szCs w:val="22"/>
        </w:rPr>
        <w:t>Article 4.4. Avance</w:t>
      </w:r>
      <w:bookmarkEnd w:id="111"/>
      <w:r w:rsidRPr="00EC37DE">
        <w:rPr>
          <w:rFonts w:eastAsia="MS Gothic"/>
          <w:sz w:val="22"/>
          <w:szCs w:val="22"/>
        </w:rPr>
        <w:t xml:space="preserve"> </w:t>
      </w:r>
    </w:p>
    <w:p w14:paraId="5473EF39" w14:textId="77777777" w:rsidR="00EC37DE" w:rsidRDefault="00EC37DE" w:rsidP="00EC37DE">
      <w:pPr>
        <w:spacing w:after="0" w:line="276" w:lineRule="auto"/>
        <w:rPr>
          <w:rFonts w:ascii="Arial" w:eastAsia="MS Gothic" w:hAnsi="Arial" w:cs="Arial"/>
          <w:kern w:val="32"/>
          <w:sz w:val="20"/>
          <w:szCs w:val="20"/>
          <w:lang w:val="fr-YT"/>
        </w:rPr>
      </w:pPr>
    </w:p>
    <w:p w14:paraId="2FF50B26" w14:textId="44643C8E" w:rsidR="00EC37DE" w:rsidRPr="00EC37DE" w:rsidRDefault="00EC37DE" w:rsidP="00EC37DE">
      <w:pPr>
        <w:spacing w:after="0" w:line="276" w:lineRule="auto"/>
        <w:rPr>
          <w:rFonts w:ascii="Arial" w:eastAsia="MS Gothic" w:hAnsi="Arial" w:cs="Arial"/>
          <w:kern w:val="32"/>
          <w:sz w:val="20"/>
          <w:szCs w:val="20"/>
          <w:lang w:val="fr-YT"/>
        </w:rPr>
      </w:pPr>
      <w:r w:rsidRPr="00EC37DE">
        <w:rPr>
          <w:rFonts w:ascii="Arial" w:eastAsia="MS Gothic" w:hAnsi="Arial" w:cs="Arial"/>
          <w:kern w:val="32"/>
          <w:sz w:val="20"/>
          <w:szCs w:val="20"/>
          <w:lang w:val="fr-YT"/>
        </w:rPr>
        <w:t>Sauf renoncement du titulaire porté à l'acte d'engagement, une avance est prévue dans les cas et selon les</w:t>
      </w:r>
    </w:p>
    <w:p w14:paraId="66B97F1A" w14:textId="77777777" w:rsidR="00EC37DE" w:rsidRPr="00EC37DE" w:rsidRDefault="00EC37DE" w:rsidP="00EC37DE">
      <w:pPr>
        <w:spacing w:after="0" w:line="276" w:lineRule="auto"/>
        <w:rPr>
          <w:rFonts w:ascii="Arial" w:eastAsia="MS Gothic" w:hAnsi="Arial" w:cs="Arial"/>
          <w:kern w:val="32"/>
          <w:sz w:val="20"/>
          <w:szCs w:val="20"/>
          <w:lang w:val="fr-YT"/>
        </w:rPr>
      </w:pPr>
      <w:r w:rsidRPr="00EC37DE">
        <w:rPr>
          <w:rFonts w:ascii="Arial" w:eastAsia="MS Gothic" w:hAnsi="Arial" w:cs="Arial"/>
          <w:kern w:val="32"/>
          <w:sz w:val="20"/>
          <w:szCs w:val="20"/>
          <w:lang w:val="fr-YT"/>
        </w:rPr>
        <w:t>modalités stipulées ci-après. Son montant n'est ni révisable, ni actualisable.</w:t>
      </w:r>
    </w:p>
    <w:p w14:paraId="276DA53F" w14:textId="77777777" w:rsidR="004A1934" w:rsidRDefault="004A1934" w:rsidP="00EC37DE">
      <w:pPr>
        <w:spacing w:after="0" w:line="276" w:lineRule="auto"/>
        <w:rPr>
          <w:rFonts w:ascii="Arial" w:eastAsia="MS Gothic" w:hAnsi="Arial" w:cs="Arial"/>
          <w:kern w:val="32"/>
          <w:sz w:val="20"/>
          <w:szCs w:val="20"/>
          <w:lang w:val="fr-YT"/>
        </w:rPr>
      </w:pPr>
    </w:p>
    <w:p w14:paraId="4C9D8643" w14:textId="24BDFBB2" w:rsidR="00EC37DE" w:rsidRPr="00EC37DE" w:rsidRDefault="00EC37DE" w:rsidP="00EC37DE">
      <w:pPr>
        <w:spacing w:after="0" w:line="276" w:lineRule="auto"/>
        <w:rPr>
          <w:rFonts w:ascii="Arial" w:eastAsia="MS Gothic" w:hAnsi="Arial" w:cs="Arial"/>
          <w:kern w:val="32"/>
          <w:sz w:val="20"/>
          <w:szCs w:val="20"/>
          <w:lang w:val="fr-YT"/>
        </w:rPr>
      </w:pPr>
      <w:r w:rsidRPr="00EC37DE">
        <w:rPr>
          <w:rFonts w:ascii="Arial" w:eastAsia="MS Gothic" w:hAnsi="Arial" w:cs="Arial"/>
          <w:kern w:val="32"/>
          <w:sz w:val="20"/>
          <w:szCs w:val="20"/>
          <w:lang w:val="fr-YT"/>
        </w:rPr>
        <w:t>Elle est versée pour chaque bon de commande d'un montant supérieur à 50 000,00 € hors taxes et d'un</w:t>
      </w:r>
      <w:r>
        <w:rPr>
          <w:rFonts w:ascii="Arial" w:eastAsia="MS Gothic" w:hAnsi="Arial" w:cs="Arial"/>
          <w:kern w:val="32"/>
          <w:sz w:val="20"/>
          <w:szCs w:val="20"/>
        </w:rPr>
        <w:t xml:space="preserve"> </w:t>
      </w:r>
      <w:r w:rsidRPr="00EC37DE">
        <w:rPr>
          <w:rFonts w:ascii="Arial" w:eastAsia="MS Gothic" w:hAnsi="Arial" w:cs="Arial"/>
          <w:kern w:val="32"/>
          <w:sz w:val="20"/>
          <w:szCs w:val="20"/>
          <w:lang w:val="fr-YT"/>
        </w:rPr>
        <w:t>délai d'exécution supérieur à deux mois.</w:t>
      </w:r>
    </w:p>
    <w:p w14:paraId="3ADAA60F" w14:textId="1EFE4505" w:rsidR="00EC37DE" w:rsidRDefault="00EC37DE" w:rsidP="00EC37DE">
      <w:pPr>
        <w:spacing w:after="0" w:line="276" w:lineRule="auto"/>
        <w:rPr>
          <w:rFonts w:ascii="Arial" w:eastAsia="MS Gothic" w:hAnsi="Arial" w:cs="Arial"/>
          <w:kern w:val="32"/>
          <w:sz w:val="20"/>
          <w:szCs w:val="20"/>
          <w:lang w:val="fr-YT"/>
        </w:rPr>
      </w:pPr>
      <w:r w:rsidRPr="00EC37DE">
        <w:rPr>
          <w:rFonts w:ascii="Arial" w:eastAsia="MS Gothic" w:hAnsi="Arial" w:cs="Arial"/>
          <w:kern w:val="32"/>
          <w:sz w:val="20"/>
          <w:szCs w:val="20"/>
          <w:lang w:val="fr-YT"/>
        </w:rPr>
        <w:t>Le délai de paiement de cette avance court à partir de la notification de l'acte qui emporte commencement</w:t>
      </w:r>
      <w:r>
        <w:rPr>
          <w:rFonts w:ascii="Arial" w:eastAsia="MS Gothic" w:hAnsi="Arial" w:cs="Arial"/>
          <w:kern w:val="32"/>
          <w:sz w:val="20"/>
          <w:szCs w:val="20"/>
        </w:rPr>
        <w:t xml:space="preserve"> </w:t>
      </w:r>
      <w:r w:rsidRPr="00EC37DE">
        <w:rPr>
          <w:rFonts w:ascii="Arial" w:eastAsia="MS Gothic" w:hAnsi="Arial" w:cs="Arial"/>
          <w:kern w:val="32"/>
          <w:sz w:val="20"/>
          <w:szCs w:val="20"/>
          <w:lang w:val="fr-YT"/>
        </w:rPr>
        <w:t>de l'exécution du bon de commande si un tel acte est prévu ou, à défaut, à partir de la date de notification</w:t>
      </w:r>
      <w:r>
        <w:rPr>
          <w:rFonts w:ascii="Arial" w:eastAsia="MS Gothic" w:hAnsi="Arial" w:cs="Arial"/>
          <w:kern w:val="32"/>
          <w:sz w:val="20"/>
          <w:szCs w:val="20"/>
        </w:rPr>
        <w:t xml:space="preserve"> </w:t>
      </w:r>
      <w:r w:rsidRPr="00EC37DE">
        <w:rPr>
          <w:rFonts w:ascii="Arial" w:eastAsia="MS Gothic" w:hAnsi="Arial" w:cs="Arial"/>
          <w:kern w:val="32"/>
          <w:sz w:val="20"/>
          <w:szCs w:val="20"/>
          <w:lang w:val="fr-YT"/>
        </w:rPr>
        <w:t>du bon de commande.</w:t>
      </w:r>
    </w:p>
    <w:p w14:paraId="1BAA8FD5" w14:textId="77777777" w:rsidR="004A1934" w:rsidRPr="00EC37DE" w:rsidRDefault="004A1934" w:rsidP="00EC37DE">
      <w:pPr>
        <w:spacing w:after="0" w:line="276" w:lineRule="auto"/>
        <w:rPr>
          <w:rFonts w:ascii="Arial" w:eastAsia="MS Gothic" w:hAnsi="Arial" w:cs="Arial"/>
          <w:kern w:val="32"/>
          <w:sz w:val="20"/>
          <w:szCs w:val="20"/>
          <w:lang w:val="fr-YT"/>
        </w:rPr>
      </w:pPr>
    </w:p>
    <w:p w14:paraId="4A45FA01" w14:textId="60E86995" w:rsidR="00EC37DE" w:rsidRDefault="00EC37DE" w:rsidP="00EC37DE">
      <w:pPr>
        <w:spacing w:after="0" w:line="276" w:lineRule="auto"/>
        <w:rPr>
          <w:rFonts w:ascii="Arial" w:eastAsia="MS Gothic" w:hAnsi="Arial" w:cs="Arial"/>
          <w:kern w:val="32"/>
          <w:sz w:val="20"/>
          <w:szCs w:val="20"/>
          <w:lang w:val="fr-YT"/>
        </w:rPr>
      </w:pPr>
      <w:r w:rsidRPr="00EC37DE">
        <w:rPr>
          <w:rFonts w:ascii="Arial" w:eastAsia="MS Gothic" w:hAnsi="Arial" w:cs="Arial"/>
          <w:kern w:val="32"/>
          <w:sz w:val="20"/>
          <w:szCs w:val="20"/>
          <w:lang w:val="fr-YT"/>
        </w:rPr>
        <w:t>Le montant de l'avance est déterminé par application de l'article R 2191-7 du code de la commande</w:t>
      </w:r>
      <w:r>
        <w:rPr>
          <w:rFonts w:ascii="Arial" w:eastAsia="MS Gothic" w:hAnsi="Arial" w:cs="Arial"/>
          <w:kern w:val="32"/>
          <w:sz w:val="20"/>
          <w:szCs w:val="20"/>
        </w:rPr>
        <w:t xml:space="preserve"> </w:t>
      </w:r>
      <w:r w:rsidRPr="00EC37DE">
        <w:rPr>
          <w:rFonts w:ascii="Arial" w:eastAsia="MS Gothic" w:hAnsi="Arial" w:cs="Arial"/>
          <w:kern w:val="32"/>
          <w:sz w:val="20"/>
          <w:szCs w:val="20"/>
          <w:lang w:val="fr-YT"/>
        </w:rPr>
        <w:t>publique. Elle est égale à 5,00% du montant initial toutes taxes comprises du bon de commande, si la</w:t>
      </w:r>
      <w:r>
        <w:rPr>
          <w:rFonts w:ascii="Arial" w:eastAsia="MS Gothic" w:hAnsi="Arial" w:cs="Arial"/>
          <w:kern w:val="32"/>
          <w:sz w:val="20"/>
          <w:szCs w:val="20"/>
        </w:rPr>
        <w:t xml:space="preserve"> </w:t>
      </w:r>
      <w:r w:rsidRPr="00EC37DE">
        <w:rPr>
          <w:rFonts w:ascii="Arial" w:eastAsia="MS Gothic" w:hAnsi="Arial" w:cs="Arial"/>
          <w:kern w:val="32"/>
          <w:sz w:val="20"/>
          <w:szCs w:val="20"/>
          <w:lang w:val="fr-YT"/>
        </w:rPr>
        <w:t>durée prévue pour l'exécution de celui-ci n'excède pas 12 mois. Si cette durée est supérieure à 12 mois,</w:t>
      </w:r>
      <w:r>
        <w:rPr>
          <w:rFonts w:ascii="Arial" w:eastAsia="MS Gothic" w:hAnsi="Arial" w:cs="Arial"/>
          <w:kern w:val="32"/>
          <w:sz w:val="20"/>
          <w:szCs w:val="20"/>
        </w:rPr>
        <w:t xml:space="preserve"> </w:t>
      </w:r>
      <w:r w:rsidRPr="00EC37DE">
        <w:rPr>
          <w:rFonts w:ascii="Arial" w:eastAsia="MS Gothic" w:hAnsi="Arial" w:cs="Arial"/>
          <w:kern w:val="32"/>
          <w:sz w:val="20"/>
          <w:szCs w:val="20"/>
          <w:lang w:val="fr-YT"/>
        </w:rPr>
        <w:t>l'avance est égale à 5,00% d'une somme égale à 12 fois le montant du bon de commande divisé par la</w:t>
      </w:r>
      <w:r>
        <w:rPr>
          <w:rFonts w:ascii="Arial" w:eastAsia="MS Gothic" w:hAnsi="Arial" w:cs="Arial"/>
          <w:kern w:val="32"/>
          <w:sz w:val="20"/>
          <w:szCs w:val="20"/>
        </w:rPr>
        <w:t xml:space="preserve"> </w:t>
      </w:r>
      <w:r w:rsidRPr="00EC37DE">
        <w:rPr>
          <w:rFonts w:ascii="Arial" w:eastAsia="MS Gothic" w:hAnsi="Arial" w:cs="Arial"/>
          <w:kern w:val="32"/>
          <w:sz w:val="20"/>
          <w:szCs w:val="20"/>
          <w:lang w:val="fr-YT"/>
        </w:rPr>
        <w:t>durée prévue pour l'exécution de celui-ci exprimée en mois.</w:t>
      </w:r>
    </w:p>
    <w:p w14:paraId="4F275331" w14:textId="32AF6561" w:rsidR="00AD388E" w:rsidRDefault="00AD388E" w:rsidP="00EC37DE">
      <w:pPr>
        <w:spacing w:after="0" w:line="276" w:lineRule="auto"/>
        <w:rPr>
          <w:rFonts w:ascii="Arial" w:eastAsia="MS Gothic" w:hAnsi="Arial" w:cs="Arial"/>
          <w:kern w:val="32"/>
          <w:sz w:val="20"/>
          <w:szCs w:val="20"/>
          <w:lang w:val="fr-YT"/>
        </w:rPr>
      </w:pPr>
    </w:p>
    <w:p w14:paraId="502DF9A1" w14:textId="3ED8ACB7" w:rsidR="00EC37DE" w:rsidRPr="003E7DE3" w:rsidRDefault="00AD388E" w:rsidP="003E7DE3">
      <w:pPr>
        <w:spacing w:after="0" w:line="276" w:lineRule="auto"/>
        <w:rPr>
          <w:rFonts w:ascii="Arial" w:eastAsia="MS Gothic" w:hAnsi="Arial" w:cs="Arial"/>
          <w:kern w:val="32"/>
          <w:sz w:val="20"/>
          <w:szCs w:val="20"/>
          <w:lang w:val="fr-YT"/>
        </w:rPr>
      </w:pPr>
      <w:r w:rsidRPr="00AD388E">
        <w:rPr>
          <w:rFonts w:ascii="Arial" w:eastAsia="MS Gothic" w:hAnsi="Arial" w:cs="Arial"/>
          <w:kern w:val="32"/>
          <w:sz w:val="20"/>
          <w:szCs w:val="20"/>
          <w:lang w:val="fr-YT"/>
        </w:rPr>
        <w:t>Le remboursement de l'avance s'impute sur les sommes dues au titulaire en une seule fois. Si le montant</w:t>
      </w:r>
      <w:r>
        <w:rPr>
          <w:rFonts w:ascii="Arial" w:eastAsia="MS Gothic" w:hAnsi="Arial" w:cs="Arial"/>
          <w:kern w:val="32"/>
          <w:sz w:val="20"/>
          <w:szCs w:val="20"/>
        </w:rPr>
        <w:t xml:space="preserve"> </w:t>
      </w:r>
      <w:r w:rsidRPr="00AD388E">
        <w:rPr>
          <w:rFonts w:ascii="Arial" w:eastAsia="MS Gothic" w:hAnsi="Arial" w:cs="Arial"/>
          <w:kern w:val="32"/>
          <w:sz w:val="20"/>
          <w:szCs w:val="20"/>
          <w:lang w:val="fr-YT"/>
        </w:rPr>
        <w:t>des sommes à régler est inférieur au montant de l'avance à rembourser, l'avance est remboursée de</w:t>
      </w:r>
      <w:r>
        <w:rPr>
          <w:rFonts w:ascii="Arial" w:eastAsia="MS Gothic" w:hAnsi="Arial" w:cs="Arial"/>
          <w:kern w:val="32"/>
          <w:sz w:val="20"/>
          <w:szCs w:val="20"/>
        </w:rPr>
        <w:t xml:space="preserve"> </w:t>
      </w:r>
      <w:r w:rsidRPr="00AD388E">
        <w:rPr>
          <w:rFonts w:ascii="Arial" w:eastAsia="MS Gothic" w:hAnsi="Arial" w:cs="Arial"/>
          <w:kern w:val="32"/>
          <w:sz w:val="20"/>
          <w:szCs w:val="20"/>
          <w:lang w:val="fr-YT"/>
        </w:rPr>
        <w:t>manière progressive.</w:t>
      </w:r>
    </w:p>
    <w:p w14:paraId="610FB6D9" w14:textId="2E4737A5" w:rsidR="00DC660A" w:rsidRPr="00037373" w:rsidRDefault="00DC660A" w:rsidP="00037373">
      <w:pPr>
        <w:pStyle w:val="Titre2"/>
        <w:numPr>
          <w:ilvl w:val="0"/>
          <w:numId w:val="0"/>
        </w:numPr>
        <w:rPr>
          <w:rFonts w:eastAsia="MS Gothic"/>
          <w:sz w:val="22"/>
          <w:szCs w:val="22"/>
        </w:rPr>
      </w:pPr>
      <w:bookmarkStart w:id="112" w:name="_Toc43368311"/>
      <w:bookmarkStart w:id="113" w:name="_Toc43368902"/>
      <w:bookmarkStart w:id="114" w:name="_Toc43369466"/>
      <w:bookmarkStart w:id="115" w:name="_Toc43369930"/>
      <w:bookmarkStart w:id="116" w:name="_Toc43892782"/>
      <w:bookmarkStart w:id="117" w:name="_Toc110579642"/>
      <w:bookmarkEnd w:id="109"/>
      <w:r w:rsidRPr="00037373">
        <w:rPr>
          <w:rFonts w:eastAsia="MS Gothic"/>
          <w:sz w:val="22"/>
          <w:szCs w:val="22"/>
        </w:rPr>
        <w:t xml:space="preserve">Article </w:t>
      </w:r>
      <w:r w:rsidR="00306E15">
        <w:rPr>
          <w:rFonts w:eastAsia="MS Gothic"/>
          <w:sz w:val="22"/>
          <w:szCs w:val="22"/>
        </w:rPr>
        <w:t>4</w:t>
      </w:r>
      <w:r w:rsidRPr="00037373">
        <w:rPr>
          <w:rFonts w:eastAsia="MS Gothic"/>
          <w:sz w:val="22"/>
          <w:szCs w:val="22"/>
        </w:rPr>
        <w:t>.</w:t>
      </w:r>
      <w:r w:rsidR="003E7DE3">
        <w:rPr>
          <w:rFonts w:eastAsia="MS Gothic"/>
          <w:sz w:val="22"/>
          <w:szCs w:val="22"/>
        </w:rPr>
        <w:t>5</w:t>
      </w:r>
      <w:r w:rsidRPr="00037373">
        <w:rPr>
          <w:rFonts w:eastAsia="MS Gothic"/>
          <w:sz w:val="22"/>
          <w:szCs w:val="22"/>
        </w:rPr>
        <w:t>. Facturation/Règlement</w:t>
      </w:r>
      <w:bookmarkEnd w:id="112"/>
      <w:bookmarkEnd w:id="113"/>
      <w:bookmarkEnd w:id="114"/>
      <w:bookmarkEnd w:id="115"/>
      <w:bookmarkEnd w:id="116"/>
      <w:bookmarkEnd w:id="117"/>
      <w:r w:rsidRPr="00037373">
        <w:rPr>
          <w:rFonts w:eastAsia="MS Gothic"/>
          <w:sz w:val="22"/>
          <w:szCs w:val="22"/>
        </w:rPr>
        <w:t xml:space="preserve"> </w:t>
      </w:r>
    </w:p>
    <w:p w14:paraId="53928F8C" w14:textId="77777777" w:rsidR="000A1F64" w:rsidRDefault="00321ACB" w:rsidP="00291280">
      <w:pPr>
        <w:spacing w:before="240" w:after="0" w:line="276" w:lineRule="auto"/>
        <w:rPr>
          <w:rFonts w:ascii="Arial" w:eastAsia="MS Gothic" w:hAnsi="Arial" w:cs="Arial"/>
          <w:kern w:val="32"/>
          <w:sz w:val="20"/>
          <w:szCs w:val="20"/>
        </w:rPr>
      </w:pPr>
      <w:r w:rsidRPr="00321ACB">
        <w:rPr>
          <w:rFonts w:ascii="Arial" w:eastAsia="MS Gothic" w:hAnsi="Arial" w:cs="Arial"/>
          <w:kern w:val="32"/>
          <w:sz w:val="20"/>
          <w:szCs w:val="20"/>
        </w:rPr>
        <w:t>Après chaque</w:t>
      </w:r>
      <w:r w:rsidR="00DC660A">
        <w:rPr>
          <w:rFonts w:ascii="Arial" w:eastAsia="MS Gothic" w:hAnsi="Arial" w:cs="Arial"/>
          <w:kern w:val="32"/>
          <w:sz w:val="20"/>
          <w:szCs w:val="20"/>
        </w:rPr>
        <w:t xml:space="preserve"> </w:t>
      </w:r>
      <w:r w:rsidR="00B26322">
        <w:rPr>
          <w:rFonts w:ascii="Arial" w:eastAsia="MS Gothic" w:hAnsi="Arial" w:cs="Arial"/>
          <w:kern w:val="32"/>
          <w:sz w:val="20"/>
          <w:szCs w:val="20"/>
        </w:rPr>
        <w:t>commande</w:t>
      </w:r>
      <w:r w:rsidRPr="00321ACB">
        <w:rPr>
          <w:rFonts w:ascii="Arial" w:eastAsia="MS Gothic" w:hAnsi="Arial" w:cs="Arial"/>
          <w:kern w:val="32"/>
          <w:sz w:val="20"/>
          <w:szCs w:val="20"/>
        </w:rPr>
        <w:t xml:space="preserve"> et livraison de l’ensemble des livrables, le </w:t>
      </w:r>
      <w:r w:rsidR="000A1F64">
        <w:rPr>
          <w:rFonts w:ascii="Arial" w:eastAsia="MS Gothic" w:hAnsi="Arial" w:cs="Arial"/>
          <w:kern w:val="32"/>
          <w:sz w:val="20"/>
          <w:szCs w:val="20"/>
        </w:rPr>
        <w:t>t</w:t>
      </w:r>
      <w:r w:rsidRPr="00321ACB">
        <w:rPr>
          <w:rFonts w:ascii="Arial" w:eastAsia="MS Gothic" w:hAnsi="Arial" w:cs="Arial"/>
          <w:kern w:val="32"/>
          <w:sz w:val="20"/>
          <w:szCs w:val="20"/>
        </w:rPr>
        <w:t>itulaire remettra sa facture</w:t>
      </w:r>
      <w:r w:rsidR="00DC660A">
        <w:rPr>
          <w:rFonts w:ascii="Arial" w:eastAsia="MS Gothic" w:hAnsi="Arial" w:cs="Arial"/>
          <w:kern w:val="32"/>
          <w:sz w:val="20"/>
          <w:szCs w:val="20"/>
        </w:rPr>
        <w:t xml:space="preserve"> à la CCI</w:t>
      </w:r>
      <w:r w:rsidR="004B232F">
        <w:rPr>
          <w:rFonts w:ascii="Arial" w:eastAsia="MS Gothic" w:hAnsi="Arial" w:cs="Arial"/>
          <w:kern w:val="32"/>
          <w:sz w:val="20"/>
          <w:szCs w:val="20"/>
        </w:rPr>
        <w:t>M</w:t>
      </w:r>
      <w:r w:rsidRPr="00321ACB">
        <w:rPr>
          <w:rFonts w:ascii="Arial" w:eastAsia="MS Gothic" w:hAnsi="Arial" w:cs="Arial"/>
          <w:kern w:val="32"/>
          <w:sz w:val="20"/>
          <w:szCs w:val="20"/>
        </w:rPr>
        <w:t xml:space="preserve"> détaillant les prestations exécutées. </w:t>
      </w:r>
      <w:r w:rsidRPr="00476D22">
        <w:rPr>
          <w:rFonts w:ascii="Arial" w:eastAsia="MS Gothic" w:hAnsi="Arial" w:cs="Arial"/>
          <w:kern w:val="32"/>
          <w:sz w:val="20"/>
          <w:szCs w:val="20"/>
        </w:rPr>
        <w:t>Aucun acompte ne sera consenti</w:t>
      </w:r>
      <w:r w:rsidR="006D0B29">
        <w:rPr>
          <w:rFonts w:ascii="Arial" w:eastAsia="MS Gothic" w:hAnsi="Arial" w:cs="Arial"/>
          <w:kern w:val="32"/>
          <w:sz w:val="20"/>
          <w:szCs w:val="20"/>
        </w:rPr>
        <w:t>.</w:t>
      </w:r>
      <w:r w:rsidR="00A042C2" w:rsidRPr="00476D22">
        <w:rPr>
          <w:rFonts w:ascii="Arial" w:eastAsia="MS Gothic" w:hAnsi="Arial" w:cs="Arial"/>
          <w:kern w:val="32"/>
          <w:sz w:val="20"/>
          <w:szCs w:val="20"/>
        </w:rPr>
        <w:t xml:space="preserve"> </w:t>
      </w:r>
    </w:p>
    <w:p w14:paraId="6A0EC53A" w14:textId="77777777" w:rsidR="000A1F64" w:rsidRDefault="000A1F64" w:rsidP="005C65A9">
      <w:pPr>
        <w:spacing w:after="0" w:line="276" w:lineRule="auto"/>
        <w:rPr>
          <w:rFonts w:ascii="Arial" w:eastAsia="MS Gothic" w:hAnsi="Arial" w:cs="Arial"/>
          <w:kern w:val="32"/>
          <w:sz w:val="20"/>
          <w:szCs w:val="20"/>
        </w:rPr>
      </w:pPr>
    </w:p>
    <w:p w14:paraId="30C50645" w14:textId="7EC86D1C" w:rsidR="00DC660A" w:rsidRDefault="00DC660A" w:rsidP="005C65A9">
      <w:pPr>
        <w:spacing w:after="0" w:line="276" w:lineRule="auto"/>
        <w:rPr>
          <w:rFonts w:ascii="Arial" w:eastAsia="MS Gothic" w:hAnsi="Arial" w:cs="Arial"/>
          <w:kern w:val="32"/>
          <w:sz w:val="20"/>
          <w:szCs w:val="20"/>
        </w:rPr>
      </w:pPr>
      <w:r>
        <w:rPr>
          <w:rFonts w:ascii="Arial" w:eastAsia="MS Gothic" w:hAnsi="Arial" w:cs="Arial"/>
          <w:kern w:val="32"/>
          <w:sz w:val="20"/>
          <w:szCs w:val="20"/>
        </w:rPr>
        <w:t xml:space="preserve">Le règlement de la facture sera </w:t>
      </w:r>
      <w:r w:rsidR="009B1FFC">
        <w:rPr>
          <w:rFonts w:ascii="Arial" w:eastAsia="MS Gothic" w:hAnsi="Arial" w:cs="Arial"/>
          <w:kern w:val="32"/>
          <w:sz w:val="20"/>
          <w:szCs w:val="20"/>
        </w:rPr>
        <w:t>fait</w:t>
      </w:r>
      <w:r>
        <w:rPr>
          <w:rFonts w:ascii="Arial" w:eastAsia="MS Gothic" w:hAnsi="Arial" w:cs="Arial"/>
          <w:kern w:val="32"/>
          <w:sz w:val="20"/>
          <w:szCs w:val="20"/>
        </w:rPr>
        <w:t xml:space="preserve"> sur la base de </w:t>
      </w:r>
      <w:r w:rsidR="009B1FFC">
        <w:rPr>
          <w:rFonts w:ascii="Arial" w:eastAsia="MS Gothic" w:hAnsi="Arial" w:cs="Arial"/>
          <w:kern w:val="32"/>
          <w:sz w:val="20"/>
          <w:szCs w:val="20"/>
        </w:rPr>
        <w:t xml:space="preserve">son </w:t>
      </w:r>
      <w:r>
        <w:rPr>
          <w:rFonts w:ascii="Arial" w:eastAsia="MS Gothic" w:hAnsi="Arial" w:cs="Arial"/>
          <w:kern w:val="32"/>
          <w:sz w:val="20"/>
          <w:szCs w:val="20"/>
        </w:rPr>
        <w:t>exactitude et</w:t>
      </w:r>
      <w:r w:rsidR="009B1FFC">
        <w:rPr>
          <w:rFonts w:ascii="Arial" w:eastAsia="MS Gothic" w:hAnsi="Arial" w:cs="Arial"/>
          <w:kern w:val="32"/>
          <w:sz w:val="20"/>
          <w:szCs w:val="20"/>
        </w:rPr>
        <w:t xml:space="preserve"> de sa</w:t>
      </w:r>
      <w:r>
        <w:rPr>
          <w:rFonts w:ascii="Arial" w:eastAsia="MS Gothic" w:hAnsi="Arial" w:cs="Arial"/>
          <w:kern w:val="32"/>
          <w:sz w:val="20"/>
          <w:szCs w:val="20"/>
        </w:rPr>
        <w:t xml:space="preserve"> conformité </w:t>
      </w:r>
      <w:r w:rsidR="009B1FFC">
        <w:rPr>
          <w:rFonts w:ascii="Arial" w:eastAsia="MS Gothic" w:hAnsi="Arial" w:cs="Arial"/>
          <w:kern w:val="32"/>
          <w:sz w:val="20"/>
          <w:szCs w:val="20"/>
        </w:rPr>
        <w:t xml:space="preserve">avec le bon de commande d’achat de prestation </w:t>
      </w:r>
      <w:r w:rsidR="0002580F">
        <w:rPr>
          <w:rFonts w:ascii="Arial" w:eastAsia="MS Gothic" w:hAnsi="Arial" w:cs="Arial"/>
          <w:kern w:val="32"/>
          <w:sz w:val="20"/>
          <w:szCs w:val="20"/>
        </w:rPr>
        <w:t>de voyage</w:t>
      </w:r>
      <w:r w:rsidR="009B1FFC">
        <w:rPr>
          <w:rFonts w:ascii="Arial" w:eastAsia="MS Gothic" w:hAnsi="Arial" w:cs="Arial"/>
          <w:kern w:val="32"/>
          <w:sz w:val="20"/>
          <w:szCs w:val="20"/>
        </w:rPr>
        <w:t xml:space="preserve">. Par ailleurs, le règlement ne pourra intervenir avant livraison de l’ensemble des livrables attendus. </w:t>
      </w:r>
    </w:p>
    <w:p w14:paraId="749B8C4C" w14:textId="270B5B44" w:rsidR="00291280" w:rsidRDefault="00291280" w:rsidP="005C65A9">
      <w:pPr>
        <w:spacing w:after="0" w:line="276" w:lineRule="auto"/>
        <w:rPr>
          <w:rFonts w:ascii="Arial" w:eastAsia="MS Gothic" w:hAnsi="Arial" w:cs="Arial"/>
          <w:kern w:val="32"/>
          <w:sz w:val="20"/>
          <w:szCs w:val="20"/>
        </w:rPr>
      </w:pPr>
    </w:p>
    <w:p w14:paraId="1B96DDD7" w14:textId="51CA681F" w:rsidR="007757BF" w:rsidRPr="004F5A26" w:rsidRDefault="000446EE" w:rsidP="007757BF">
      <w:pPr>
        <w:pStyle w:val="Default"/>
        <w:jc w:val="both"/>
        <w:rPr>
          <w:sz w:val="20"/>
          <w:szCs w:val="20"/>
          <w:lang w:val="fr-FR"/>
        </w:rPr>
      </w:pPr>
      <w:r>
        <w:rPr>
          <w:rFonts w:ascii="Arial" w:eastAsia="MS Gothic" w:hAnsi="Arial" w:cs="Arial"/>
          <w:kern w:val="32"/>
          <w:sz w:val="20"/>
          <w:szCs w:val="20"/>
        </w:rPr>
        <w:t>Conformément à la dématérialisation des factures, l</w:t>
      </w:r>
      <w:r w:rsidR="00291280">
        <w:rPr>
          <w:rFonts w:ascii="Arial" w:eastAsia="MS Gothic" w:hAnsi="Arial" w:cs="Arial"/>
          <w:kern w:val="32"/>
          <w:sz w:val="20"/>
          <w:szCs w:val="20"/>
        </w:rPr>
        <w:t xml:space="preserve">es factures </w:t>
      </w:r>
      <w:r w:rsidR="00291280" w:rsidRPr="00291280">
        <w:rPr>
          <w:rFonts w:ascii="Arial" w:eastAsia="MS Gothic" w:hAnsi="Arial" w:cs="Arial"/>
          <w:kern w:val="32"/>
          <w:sz w:val="20"/>
          <w:szCs w:val="20"/>
        </w:rPr>
        <w:t>seront transmises à la CCIM</w:t>
      </w:r>
      <w:r w:rsidR="0019148D">
        <w:rPr>
          <w:rFonts w:ascii="Arial" w:eastAsia="MS Gothic" w:hAnsi="Arial" w:cs="Arial"/>
          <w:kern w:val="32"/>
          <w:sz w:val="20"/>
          <w:szCs w:val="20"/>
        </w:rPr>
        <w:t xml:space="preserve"> via l</w:t>
      </w:r>
      <w:r>
        <w:rPr>
          <w:rFonts w:ascii="Arial" w:eastAsia="MS Gothic" w:hAnsi="Arial" w:cs="Arial"/>
          <w:kern w:val="32"/>
          <w:sz w:val="20"/>
          <w:szCs w:val="20"/>
        </w:rPr>
        <w:t>a plateforme Chorus Pro</w:t>
      </w:r>
      <w:r>
        <w:rPr>
          <w:rStyle w:val="Appelnotedebasdep"/>
          <w:rFonts w:ascii="Arial" w:eastAsia="MS Gothic" w:hAnsi="Arial" w:cs="Arial"/>
          <w:kern w:val="32"/>
          <w:sz w:val="20"/>
          <w:szCs w:val="20"/>
        </w:rPr>
        <w:footnoteReference w:id="2"/>
      </w:r>
      <w:r>
        <w:rPr>
          <w:rFonts w:ascii="Arial" w:eastAsia="MS Gothic" w:hAnsi="Arial" w:cs="Arial"/>
          <w:kern w:val="32"/>
          <w:sz w:val="20"/>
          <w:szCs w:val="20"/>
        </w:rPr>
        <w:t xml:space="preserve">. </w:t>
      </w:r>
    </w:p>
    <w:p w14:paraId="56FE527D" w14:textId="0B8B353F" w:rsidR="00FD4C7D" w:rsidRPr="00FD4C7D" w:rsidRDefault="00FD4C7D" w:rsidP="00FD4C7D">
      <w:pPr>
        <w:spacing w:before="240" w:after="0" w:line="276" w:lineRule="auto"/>
        <w:rPr>
          <w:rFonts w:ascii="Arial" w:eastAsia="MS Gothic" w:hAnsi="Arial" w:cs="Arial"/>
          <w:kern w:val="32"/>
          <w:sz w:val="20"/>
          <w:szCs w:val="20"/>
        </w:rPr>
      </w:pPr>
      <w:r w:rsidRPr="00FD4C7D">
        <w:rPr>
          <w:rFonts w:ascii="Arial" w:eastAsia="MS Gothic" w:hAnsi="Arial" w:cs="Arial"/>
          <w:kern w:val="32"/>
          <w:sz w:val="20"/>
          <w:szCs w:val="20"/>
        </w:rPr>
        <w:t>Outre les mentions légales, l</w:t>
      </w:r>
      <w:r>
        <w:rPr>
          <w:rFonts w:ascii="Arial" w:eastAsia="MS Gothic" w:hAnsi="Arial" w:cs="Arial"/>
          <w:kern w:val="32"/>
          <w:sz w:val="20"/>
          <w:szCs w:val="20"/>
        </w:rPr>
        <w:t xml:space="preserve">es </w:t>
      </w:r>
      <w:r w:rsidRPr="00FD4C7D">
        <w:rPr>
          <w:rFonts w:ascii="Arial" w:eastAsia="MS Gothic" w:hAnsi="Arial" w:cs="Arial"/>
          <w:kern w:val="32"/>
          <w:sz w:val="20"/>
          <w:szCs w:val="20"/>
        </w:rPr>
        <w:t>facture</w:t>
      </w:r>
      <w:r>
        <w:rPr>
          <w:rFonts w:ascii="Arial" w:eastAsia="MS Gothic" w:hAnsi="Arial" w:cs="Arial"/>
          <w:kern w:val="32"/>
          <w:sz w:val="20"/>
          <w:szCs w:val="20"/>
        </w:rPr>
        <w:t>s</w:t>
      </w:r>
      <w:r w:rsidRPr="00FD4C7D">
        <w:rPr>
          <w:rFonts w:ascii="Arial" w:eastAsia="MS Gothic" w:hAnsi="Arial" w:cs="Arial"/>
          <w:kern w:val="32"/>
          <w:sz w:val="20"/>
          <w:szCs w:val="20"/>
        </w:rPr>
        <w:t xml:space="preserve"> devr</w:t>
      </w:r>
      <w:r>
        <w:rPr>
          <w:rFonts w:ascii="Arial" w:eastAsia="MS Gothic" w:hAnsi="Arial" w:cs="Arial"/>
          <w:kern w:val="32"/>
          <w:sz w:val="20"/>
          <w:szCs w:val="20"/>
        </w:rPr>
        <w:t>ont</w:t>
      </w:r>
      <w:r w:rsidRPr="00FD4C7D">
        <w:rPr>
          <w:rFonts w:ascii="Arial" w:eastAsia="MS Gothic" w:hAnsi="Arial" w:cs="Arial"/>
          <w:kern w:val="32"/>
          <w:sz w:val="20"/>
          <w:szCs w:val="20"/>
        </w:rPr>
        <w:t xml:space="preserve"> comporter les mentions suivantes :</w:t>
      </w:r>
    </w:p>
    <w:p w14:paraId="75AF6BC2" w14:textId="7CBC496A" w:rsidR="00FD4C7D" w:rsidRPr="00AB79A1" w:rsidRDefault="00FD4C7D"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Le numéro et la date du marché ;</w:t>
      </w:r>
    </w:p>
    <w:p w14:paraId="5E595859" w14:textId="51833A50" w:rsidR="00986812" w:rsidRPr="00AB79A1" w:rsidRDefault="00986812"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Le numéro du bon de commande ;</w:t>
      </w:r>
    </w:p>
    <w:p w14:paraId="3260F724" w14:textId="2BDE7CCD" w:rsidR="00986812" w:rsidRPr="00AB79A1" w:rsidRDefault="00986812"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Le numéro du compte bancaire ou postal ;</w:t>
      </w:r>
    </w:p>
    <w:p w14:paraId="116680B8" w14:textId="43EE9D49" w:rsidR="00986812" w:rsidRPr="00AB79A1" w:rsidRDefault="00986812"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La désignation de l’organisme débiteur ;</w:t>
      </w:r>
    </w:p>
    <w:p w14:paraId="65C5F653" w14:textId="2D9E316F" w:rsidR="00FD4C7D" w:rsidRPr="00AB79A1" w:rsidRDefault="00FD4C7D"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Le détail des prestations effectuées ;</w:t>
      </w:r>
    </w:p>
    <w:p w14:paraId="7687A9F0" w14:textId="72F7C7B4" w:rsidR="00FD4C7D" w:rsidRPr="00AB79A1" w:rsidRDefault="00FD4C7D"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En cas de groupement conjoint, pour chaque cotraitant, le montant des prestations effectuées par le co</w:t>
      </w:r>
      <w:r w:rsidR="009316CA" w:rsidRPr="00AB79A1">
        <w:rPr>
          <w:rFonts w:ascii="Arial" w:eastAsia="MS Gothic" w:hAnsi="Arial" w:cs="Arial"/>
          <w:kern w:val="32"/>
          <w:sz w:val="20"/>
          <w:szCs w:val="20"/>
        </w:rPr>
        <w:t>-</w:t>
      </w:r>
      <w:r w:rsidRPr="00AB79A1">
        <w:rPr>
          <w:rFonts w:ascii="Arial" w:eastAsia="MS Gothic" w:hAnsi="Arial" w:cs="Arial"/>
          <w:kern w:val="32"/>
          <w:sz w:val="20"/>
          <w:szCs w:val="20"/>
        </w:rPr>
        <w:t>traitant ;</w:t>
      </w:r>
    </w:p>
    <w:p w14:paraId="4D8F4995" w14:textId="4919D29A" w:rsidR="00FD4C7D" w:rsidRPr="00AB79A1" w:rsidRDefault="00FD4C7D"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En cas de sous-traitance, la nature des prestations exécutées par le sous-traitant, leur montant total hors taxes et toutes taxes comprises ;</w:t>
      </w:r>
    </w:p>
    <w:p w14:paraId="0D06BA77" w14:textId="6F570FF5" w:rsidR="00FD4C7D" w:rsidRPr="00AB79A1" w:rsidRDefault="00FD4C7D" w:rsidP="008D0BCA">
      <w:pPr>
        <w:pStyle w:val="Paragraphedeliste"/>
        <w:numPr>
          <w:ilvl w:val="0"/>
          <w:numId w:val="6"/>
        </w:numPr>
        <w:spacing w:after="0" w:line="276" w:lineRule="auto"/>
        <w:rPr>
          <w:rFonts w:ascii="Arial" w:eastAsia="MS Gothic" w:hAnsi="Arial" w:cs="Arial"/>
          <w:kern w:val="32"/>
          <w:sz w:val="20"/>
          <w:szCs w:val="20"/>
        </w:rPr>
      </w:pPr>
      <w:r w:rsidRPr="00AB79A1">
        <w:rPr>
          <w:rFonts w:ascii="Arial" w:eastAsia="MS Gothic" w:hAnsi="Arial" w:cs="Arial"/>
          <w:kern w:val="32"/>
          <w:sz w:val="20"/>
          <w:szCs w:val="20"/>
        </w:rPr>
        <w:t>Le montant total hors taxes ;</w:t>
      </w:r>
    </w:p>
    <w:p w14:paraId="79B906CF" w14:textId="4C9820B8" w:rsidR="00291280" w:rsidRPr="00FD4C7D" w:rsidRDefault="00FD4C7D" w:rsidP="008D0BCA">
      <w:pPr>
        <w:pStyle w:val="Paragraphedeliste"/>
        <w:numPr>
          <w:ilvl w:val="0"/>
          <w:numId w:val="6"/>
        </w:numPr>
        <w:spacing w:after="0" w:line="276" w:lineRule="auto"/>
        <w:rPr>
          <w:rFonts w:ascii="Arial" w:eastAsia="MS Gothic" w:hAnsi="Arial" w:cs="Arial"/>
          <w:kern w:val="32"/>
          <w:sz w:val="20"/>
          <w:szCs w:val="20"/>
        </w:rPr>
      </w:pPr>
      <w:r w:rsidRPr="00FD4C7D">
        <w:rPr>
          <w:rFonts w:ascii="Arial" w:eastAsia="MS Gothic" w:hAnsi="Arial" w:cs="Arial"/>
          <w:kern w:val="32"/>
          <w:sz w:val="20"/>
          <w:szCs w:val="20"/>
        </w:rPr>
        <w:t>Le montant total T.T.C.</w:t>
      </w:r>
    </w:p>
    <w:p w14:paraId="269A7550" w14:textId="3414D0E3" w:rsidR="00FD4C7D" w:rsidRDefault="00FD4C7D" w:rsidP="00FD4C7D">
      <w:pPr>
        <w:spacing w:after="0" w:line="276" w:lineRule="auto"/>
        <w:rPr>
          <w:rFonts w:ascii="Arial" w:eastAsia="MS Gothic" w:hAnsi="Arial" w:cs="Arial"/>
          <w:b/>
          <w:bCs/>
          <w:kern w:val="32"/>
          <w:sz w:val="20"/>
          <w:szCs w:val="20"/>
        </w:rPr>
      </w:pPr>
    </w:p>
    <w:p w14:paraId="14B33BF5" w14:textId="2E2D954D" w:rsidR="00200A06" w:rsidRPr="00A071C3" w:rsidRDefault="00986812" w:rsidP="00FD4C7D">
      <w:pPr>
        <w:spacing w:after="0" w:line="276" w:lineRule="auto"/>
        <w:rPr>
          <w:rFonts w:ascii="Arial" w:eastAsia="MS Gothic" w:hAnsi="Arial" w:cs="Arial"/>
          <w:kern w:val="32"/>
          <w:sz w:val="20"/>
          <w:szCs w:val="20"/>
        </w:rPr>
      </w:pPr>
      <w:bookmarkStart w:id="118" w:name="_Hlk43904628"/>
      <w:r w:rsidRPr="00A071C3">
        <w:rPr>
          <w:rFonts w:ascii="Arial" w:eastAsia="MS Gothic" w:hAnsi="Arial" w:cs="Arial"/>
          <w:kern w:val="32"/>
          <w:sz w:val="20"/>
          <w:szCs w:val="20"/>
        </w:rPr>
        <w:t>En cas de groupement</w:t>
      </w:r>
      <w:r w:rsidR="00200A06" w:rsidRPr="00A071C3">
        <w:rPr>
          <w:rFonts w:ascii="Arial" w:eastAsia="MS Gothic" w:hAnsi="Arial" w:cs="Arial"/>
          <w:kern w:val="32"/>
          <w:sz w:val="20"/>
          <w:szCs w:val="20"/>
        </w:rPr>
        <w:t xml:space="preserve"> solidaire</w:t>
      </w:r>
      <w:r w:rsidRPr="00A071C3">
        <w:rPr>
          <w:rFonts w:ascii="Arial" w:eastAsia="MS Gothic" w:hAnsi="Arial" w:cs="Arial"/>
          <w:kern w:val="32"/>
          <w:sz w:val="20"/>
          <w:szCs w:val="20"/>
        </w:rPr>
        <w:t xml:space="preserve">, </w:t>
      </w:r>
      <w:r w:rsidR="00200A06" w:rsidRPr="00A071C3">
        <w:rPr>
          <w:rFonts w:ascii="Arial" w:eastAsia="MS Gothic" w:hAnsi="Arial" w:cs="Arial"/>
          <w:kern w:val="32"/>
          <w:sz w:val="20"/>
          <w:szCs w:val="20"/>
        </w:rPr>
        <w:t xml:space="preserve">le paiement est effectué sur un compte unique ouvert au nom du mandataire sauf stipulations contraires prévues à l’acte d’engagement. </w:t>
      </w:r>
    </w:p>
    <w:bookmarkEnd w:id="118"/>
    <w:p w14:paraId="690BC161" w14:textId="0306A59F" w:rsidR="00200A06" w:rsidRPr="00A071C3" w:rsidRDefault="00200A06" w:rsidP="00FD4C7D">
      <w:pPr>
        <w:spacing w:after="0" w:line="276" w:lineRule="auto"/>
        <w:rPr>
          <w:rFonts w:ascii="Arial" w:eastAsia="MS Gothic" w:hAnsi="Arial" w:cs="Arial"/>
          <w:kern w:val="32"/>
          <w:sz w:val="20"/>
          <w:szCs w:val="20"/>
        </w:rPr>
      </w:pPr>
    </w:p>
    <w:p w14:paraId="2A034C05" w14:textId="5D09509D" w:rsidR="000A1F64" w:rsidRPr="00524273" w:rsidRDefault="00524273" w:rsidP="00524273">
      <w:pPr>
        <w:spacing w:after="0" w:line="276" w:lineRule="auto"/>
        <w:rPr>
          <w:rFonts w:ascii="Arial" w:eastAsia="MS Gothic" w:hAnsi="Arial" w:cs="Arial"/>
          <w:kern w:val="32"/>
          <w:sz w:val="20"/>
          <w:szCs w:val="20"/>
        </w:rPr>
      </w:pPr>
      <w:r w:rsidRPr="00476D22">
        <w:rPr>
          <w:rFonts w:ascii="Arial" w:eastAsia="MS Gothic" w:hAnsi="Arial" w:cs="Arial"/>
          <w:kern w:val="32"/>
          <w:sz w:val="20"/>
          <w:szCs w:val="20"/>
        </w:rPr>
        <w:lastRenderedPageBreak/>
        <w:t xml:space="preserve">En cas de </w:t>
      </w:r>
      <w:r w:rsidR="00200A06" w:rsidRPr="00476D22">
        <w:rPr>
          <w:rFonts w:ascii="Arial" w:eastAsia="MS Gothic" w:hAnsi="Arial" w:cs="Arial"/>
          <w:kern w:val="32"/>
          <w:sz w:val="20"/>
          <w:szCs w:val="20"/>
        </w:rPr>
        <w:t>sous-traitan</w:t>
      </w:r>
      <w:r w:rsidRPr="00476D22">
        <w:rPr>
          <w:rFonts w:ascii="Arial" w:eastAsia="MS Gothic" w:hAnsi="Arial" w:cs="Arial"/>
          <w:kern w:val="32"/>
          <w:sz w:val="20"/>
          <w:szCs w:val="20"/>
        </w:rPr>
        <w:t>ce, le sous-traitant</w:t>
      </w:r>
      <w:r w:rsidR="00200A06" w:rsidRPr="00476D22">
        <w:rPr>
          <w:rFonts w:ascii="Arial" w:eastAsia="MS Gothic" w:hAnsi="Arial" w:cs="Arial"/>
          <w:kern w:val="32"/>
          <w:sz w:val="20"/>
          <w:szCs w:val="20"/>
        </w:rPr>
        <w:t xml:space="preserve"> adressera sa demande de paiement au Titulaire</w:t>
      </w:r>
      <w:r w:rsidRPr="00476D22">
        <w:rPr>
          <w:rFonts w:ascii="Arial" w:eastAsia="MS Gothic" w:hAnsi="Arial" w:cs="Arial"/>
          <w:kern w:val="32"/>
          <w:sz w:val="20"/>
          <w:szCs w:val="20"/>
        </w:rPr>
        <w:t>.</w:t>
      </w:r>
    </w:p>
    <w:p w14:paraId="35671B90" w14:textId="7EF01A66" w:rsidR="00321ACB" w:rsidRPr="00037373" w:rsidRDefault="00FD4C7D" w:rsidP="00037373">
      <w:pPr>
        <w:pStyle w:val="Titre2"/>
        <w:numPr>
          <w:ilvl w:val="0"/>
          <w:numId w:val="0"/>
        </w:numPr>
        <w:rPr>
          <w:rFonts w:eastAsia="MS Gothic"/>
          <w:sz w:val="22"/>
          <w:szCs w:val="22"/>
        </w:rPr>
      </w:pPr>
      <w:bookmarkStart w:id="119" w:name="_Toc43368312"/>
      <w:bookmarkStart w:id="120" w:name="_Toc43368903"/>
      <w:bookmarkStart w:id="121" w:name="_Toc43369467"/>
      <w:bookmarkStart w:id="122" w:name="_Toc43369931"/>
      <w:bookmarkStart w:id="123" w:name="_Toc43892783"/>
      <w:bookmarkStart w:id="124" w:name="_Toc110579643"/>
      <w:r w:rsidRPr="00037373">
        <w:rPr>
          <w:rFonts w:eastAsia="MS Gothic"/>
          <w:sz w:val="22"/>
          <w:szCs w:val="22"/>
        </w:rPr>
        <w:t xml:space="preserve">Article </w:t>
      </w:r>
      <w:r w:rsidR="00306E15">
        <w:rPr>
          <w:rFonts w:eastAsia="MS Gothic"/>
          <w:sz w:val="22"/>
          <w:szCs w:val="22"/>
        </w:rPr>
        <w:t>4</w:t>
      </w:r>
      <w:r w:rsidRPr="00037373">
        <w:rPr>
          <w:rFonts w:eastAsia="MS Gothic"/>
          <w:sz w:val="22"/>
          <w:szCs w:val="22"/>
        </w:rPr>
        <w:t>.</w:t>
      </w:r>
      <w:r w:rsidR="004F5A26">
        <w:rPr>
          <w:rFonts w:eastAsia="MS Gothic"/>
          <w:sz w:val="22"/>
          <w:szCs w:val="22"/>
        </w:rPr>
        <w:t>6</w:t>
      </w:r>
      <w:r w:rsidRPr="00037373">
        <w:rPr>
          <w:rFonts w:eastAsia="MS Gothic"/>
          <w:sz w:val="22"/>
          <w:szCs w:val="22"/>
        </w:rPr>
        <w:t>. Délai de paiement</w:t>
      </w:r>
      <w:bookmarkEnd w:id="119"/>
      <w:bookmarkEnd w:id="120"/>
      <w:bookmarkEnd w:id="121"/>
      <w:bookmarkEnd w:id="122"/>
      <w:bookmarkEnd w:id="123"/>
      <w:bookmarkEnd w:id="124"/>
    </w:p>
    <w:p w14:paraId="087182B0" w14:textId="391C2647" w:rsidR="00FD4C7D" w:rsidRDefault="00FD4C7D" w:rsidP="00FD4C7D">
      <w:pPr>
        <w:spacing w:before="240" w:after="0" w:line="276" w:lineRule="auto"/>
        <w:rPr>
          <w:rFonts w:ascii="Arial" w:eastAsia="MS Gothic" w:hAnsi="Arial" w:cs="Arial"/>
          <w:kern w:val="32"/>
          <w:sz w:val="20"/>
          <w:szCs w:val="20"/>
        </w:rPr>
      </w:pPr>
      <w:r w:rsidRPr="00FD4C7D">
        <w:rPr>
          <w:rFonts w:ascii="Arial" w:eastAsia="MS Gothic" w:hAnsi="Arial" w:cs="Arial"/>
          <w:kern w:val="32"/>
          <w:sz w:val="20"/>
          <w:szCs w:val="20"/>
        </w:rPr>
        <w:t xml:space="preserve">Les sommes dues en exécution du présent marché sont payées </w:t>
      </w:r>
      <w:bookmarkStart w:id="125" w:name="_Hlk43280407"/>
      <w:r w:rsidRPr="00FD4C7D">
        <w:rPr>
          <w:rFonts w:ascii="Arial" w:eastAsia="MS Gothic" w:hAnsi="Arial" w:cs="Arial"/>
          <w:kern w:val="32"/>
          <w:sz w:val="20"/>
          <w:szCs w:val="20"/>
        </w:rPr>
        <w:t>conformément aux dispositions des articles L2192-10 et R2192-10 et suivants du Code de la commande publique</w:t>
      </w:r>
      <w:bookmarkEnd w:id="125"/>
      <w:r w:rsidR="00937192">
        <w:rPr>
          <w:rFonts w:ascii="Arial" w:eastAsia="MS Gothic" w:hAnsi="Arial" w:cs="Arial"/>
          <w:kern w:val="32"/>
          <w:sz w:val="20"/>
          <w:szCs w:val="20"/>
        </w:rPr>
        <w:t xml:space="preserve"> et après constatation du service fait.</w:t>
      </w:r>
    </w:p>
    <w:p w14:paraId="79AF13FC" w14:textId="77777777" w:rsidR="00263A3D" w:rsidRDefault="00263A3D" w:rsidP="00FD4C7D">
      <w:pPr>
        <w:pStyle w:val="Titre1"/>
        <w:numPr>
          <w:ilvl w:val="0"/>
          <w:numId w:val="0"/>
        </w:numPr>
        <w:spacing w:before="0" w:after="0" w:line="276" w:lineRule="auto"/>
        <w:rPr>
          <w:rFonts w:ascii="Arial" w:hAnsi="Arial" w:cs="Arial"/>
          <w:sz w:val="28"/>
          <w:szCs w:val="28"/>
        </w:rPr>
      </w:pPr>
      <w:bookmarkStart w:id="126" w:name="_Toc384315793"/>
      <w:bookmarkStart w:id="127" w:name="_Toc24977289"/>
    </w:p>
    <w:p w14:paraId="45B3EB08" w14:textId="3354FAA4" w:rsidR="005E410F" w:rsidRDefault="00FD4C7D" w:rsidP="009F717C">
      <w:pPr>
        <w:pStyle w:val="Titre1"/>
        <w:numPr>
          <w:ilvl w:val="0"/>
          <w:numId w:val="0"/>
        </w:numPr>
        <w:spacing w:before="0" w:after="0" w:line="276" w:lineRule="auto"/>
        <w:rPr>
          <w:rFonts w:ascii="Arial" w:hAnsi="Arial" w:cs="Arial"/>
          <w:sz w:val="24"/>
          <w:szCs w:val="24"/>
        </w:rPr>
      </w:pPr>
      <w:bookmarkStart w:id="128" w:name="_Toc43368313"/>
      <w:bookmarkStart w:id="129" w:name="_Toc43368904"/>
      <w:bookmarkStart w:id="130" w:name="_Toc43369468"/>
      <w:bookmarkStart w:id="131" w:name="_Toc43369932"/>
      <w:bookmarkStart w:id="132" w:name="_Toc43892784"/>
      <w:bookmarkStart w:id="133" w:name="_Toc110579644"/>
      <w:r w:rsidRPr="00037373">
        <w:rPr>
          <w:rFonts w:ascii="Arial" w:hAnsi="Arial" w:cs="Arial"/>
          <w:sz w:val="24"/>
          <w:szCs w:val="24"/>
        </w:rPr>
        <w:t xml:space="preserve">ARTICLE </w:t>
      </w:r>
      <w:r w:rsidR="00306E15">
        <w:rPr>
          <w:rFonts w:ascii="Arial" w:hAnsi="Arial" w:cs="Arial"/>
          <w:sz w:val="24"/>
          <w:szCs w:val="24"/>
        </w:rPr>
        <w:t>5</w:t>
      </w:r>
      <w:r w:rsidRPr="00037373">
        <w:rPr>
          <w:rFonts w:ascii="Arial" w:hAnsi="Arial" w:cs="Arial"/>
          <w:sz w:val="24"/>
          <w:szCs w:val="24"/>
        </w:rPr>
        <w:t xml:space="preserve">. </w:t>
      </w:r>
      <w:bookmarkEnd w:id="126"/>
      <w:bookmarkEnd w:id="127"/>
      <w:bookmarkEnd w:id="128"/>
      <w:bookmarkEnd w:id="129"/>
      <w:bookmarkEnd w:id="130"/>
      <w:bookmarkEnd w:id="131"/>
      <w:bookmarkEnd w:id="132"/>
      <w:r w:rsidR="009F717C">
        <w:rPr>
          <w:rFonts w:ascii="Arial" w:hAnsi="Arial" w:cs="Arial"/>
          <w:sz w:val="24"/>
          <w:szCs w:val="24"/>
        </w:rPr>
        <w:t>OBLIGATIONS DU TITULAIRE</w:t>
      </w:r>
      <w:bookmarkEnd w:id="133"/>
    </w:p>
    <w:p w14:paraId="7D3B2FB9" w14:textId="062172CE" w:rsidR="009F717C" w:rsidRPr="009F717C" w:rsidRDefault="009F717C" w:rsidP="009F717C">
      <w:pPr>
        <w:pStyle w:val="Titre2"/>
        <w:numPr>
          <w:ilvl w:val="0"/>
          <w:numId w:val="0"/>
        </w:numPr>
        <w:rPr>
          <w:rFonts w:eastAsia="MS Gothic"/>
          <w:sz w:val="22"/>
          <w:szCs w:val="22"/>
        </w:rPr>
      </w:pPr>
      <w:bookmarkStart w:id="134" w:name="_Toc110579645"/>
      <w:r w:rsidRPr="009F717C">
        <w:rPr>
          <w:rFonts w:eastAsia="MS Gothic"/>
          <w:sz w:val="22"/>
          <w:szCs w:val="22"/>
        </w:rPr>
        <w:t>Article 5.1. Assurances</w:t>
      </w:r>
      <w:bookmarkEnd w:id="134"/>
    </w:p>
    <w:p w14:paraId="4C3E09B9" w14:textId="77777777" w:rsidR="009F717C" w:rsidRDefault="009F717C" w:rsidP="005C65A9">
      <w:pPr>
        <w:spacing w:after="0" w:line="276" w:lineRule="auto"/>
        <w:rPr>
          <w:rFonts w:ascii="Arial" w:hAnsi="Arial" w:cs="Arial"/>
          <w:sz w:val="20"/>
          <w:szCs w:val="20"/>
        </w:rPr>
      </w:pPr>
    </w:p>
    <w:p w14:paraId="09C83363" w14:textId="606824AB" w:rsidR="009F717C" w:rsidRDefault="009F717C" w:rsidP="009F717C">
      <w:pPr>
        <w:spacing w:after="0" w:line="276" w:lineRule="auto"/>
        <w:rPr>
          <w:rFonts w:ascii="Arial" w:hAnsi="Arial" w:cs="Arial"/>
          <w:sz w:val="20"/>
          <w:szCs w:val="20"/>
          <w:lang w:val="fr-YT"/>
        </w:rPr>
      </w:pPr>
      <w:r w:rsidRPr="00FD4C7D">
        <w:rPr>
          <w:rFonts w:ascii="Arial" w:hAnsi="Arial" w:cs="Arial"/>
          <w:sz w:val="20"/>
          <w:szCs w:val="20"/>
        </w:rPr>
        <w:t xml:space="preserve">Le </w:t>
      </w:r>
      <w:r>
        <w:rPr>
          <w:rFonts w:ascii="Arial" w:hAnsi="Arial" w:cs="Arial"/>
          <w:sz w:val="20"/>
          <w:szCs w:val="20"/>
        </w:rPr>
        <w:t>t</w:t>
      </w:r>
      <w:r w:rsidRPr="00FD4C7D">
        <w:rPr>
          <w:rFonts w:ascii="Arial" w:hAnsi="Arial" w:cs="Arial"/>
          <w:sz w:val="20"/>
          <w:szCs w:val="20"/>
        </w:rPr>
        <w:t>itulaire doit être couvert par une assurance garantissant les conséquences pécuniaires de son activité professionnelle.</w:t>
      </w:r>
    </w:p>
    <w:p w14:paraId="2FBA923D" w14:textId="5A831653" w:rsidR="009F717C" w:rsidRPr="009F717C" w:rsidRDefault="009F717C" w:rsidP="009F717C">
      <w:pPr>
        <w:spacing w:after="0" w:line="276" w:lineRule="auto"/>
        <w:rPr>
          <w:rFonts w:ascii="Arial" w:hAnsi="Arial" w:cs="Arial"/>
          <w:sz w:val="20"/>
          <w:szCs w:val="20"/>
          <w:lang w:val="fr-YT"/>
        </w:rPr>
      </w:pPr>
      <w:r>
        <w:rPr>
          <w:rFonts w:ascii="Arial" w:hAnsi="Arial" w:cs="Arial"/>
          <w:sz w:val="20"/>
          <w:szCs w:val="20"/>
        </w:rPr>
        <w:t xml:space="preserve">Il </w:t>
      </w:r>
      <w:r w:rsidRPr="009F717C">
        <w:rPr>
          <w:rFonts w:ascii="Arial" w:hAnsi="Arial" w:cs="Arial"/>
          <w:sz w:val="20"/>
          <w:szCs w:val="20"/>
          <w:lang w:val="fr-YT"/>
        </w:rPr>
        <w:t>doit contracter les assurances permettant de garantir sa responsabilité à l'égard de l'acheteur et</w:t>
      </w:r>
      <w:r>
        <w:rPr>
          <w:rFonts w:ascii="Arial" w:hAnsi="Arial" w:cs="Arial"/>
          <w:sz w:val="20"/>
          <w:szCs w:val="20"/>
        </w:rPr>
        <w:t xml:space="preserve"> </w:t>
      </w:r>
      <w:r w:rsidRPr="009F717C">
        <w:rPr>
          <w:rFonts w:ascii="Arial" w:hAnsi="Arial" w:cs="Arial"/>
          <w:sz w:val="20"/>
          <w:szCs w:val="20"/>
          <w:lang w:val="fr-YT"/>
        </w:rPr>
        <w:t>des tiers, victimes d'accidents ou de dommages causés par l'exécution des prestations.</w:t>
      </w:r>
    </w:p>
    <w:p w14:paraId="78B495C7" w14:textId="74C60870" w:rsidR="004F2ADB" w:rsidRPr="00FD4C7D" w:rsidRDefault="009F717C" w:rsidP="005C65A9">
      <w:pPr>
        <w:spacing w:after="0" w:line="276" w:lineRule="auto"/>
        <w:rPr>
          <w:rFonts w:ascii="Arial" w:hAnsi="Arial" w:cs="Arial"/>
          <w:sz w:val="20"/>
          <w:szCs w:val="20"/>
        </w:rPr>
      </w:pPr>
      <w:r>
        <w:rPr>
          <w:rFonts w:ascii="Arial" w:hAnsi="Arial" w:cs="Arial"/>
          <w:sz w:val="20"/>
          <w:szCs w:val="20"/>
        </w:rPr>
        <w:t xml:space="preserve">Il </w:t>
      </w:r>
      <w:r w:rsidR="004F2ADB" w:rsidRPr="00FD4C7D">
        <w:rPr>
          <w:rFonts w:ascii="Arial" w:hAnsi="Arial" w:cs="Arial"/>
          <w:sz w:val="20"/>
          <w:szCs w:val="20"/>
        </w:rPr>
        <w:t xml:space="preserve">doit justifier, dans un délai de </w:t>
      </w:r>
      <w:r w:rsidR="004F2ADB" w:rsidRPr="00545B5E">
        <w:rPr>
          <w:rFonts w:ascii="Arial" w:hAnsi="Arial" w:cs="Arial"/>
          <w:sz w:val="20"/>
          <w:szCs w:val="20"/>
        </w:rPr>
        <w:t>sept jours</w:t>
      </w:r>
      <w:r w:rsidR="004F2ADB" w:rsidRPr="00FD4C7D">
        <w:rPr>
          <w:rFonts w:ascii="Arial" w:hAnsi="Arial" w:cs="Arial"/>
          <w:sz w:val="20"/>
          <w:szCs w:val="20"/>
        </w:rPr>
        <w:t xml:space="preserve"> calendaires à compter de la notification du marché et avant tout début d'exécution de celui-ci, qu'il est </w:t>
      </w:r>
      <w:r>
        <w:rPr>
          <w:rFonts w:ascii="Arial" w:hAnsi="Arial" w:cs="Arial"/>
          <w:sz w:val="20"/>
          <w:szCs w:val="20"/>
        </w:rPr>
        <w:t>t</w:t>
      </w:r>
      <w:r w:rsidR="007B7B72" w:rsidRPr="00FD4C7D">
        <w:rPr>
          <w:rFonts w:ascii="Arial" w:hAnsi="Arial" w:cs="Arial"/>
          <w:sz w:val="20"/>
          <w:szCs w:val="20"/>
        </w:rPr>
        <w:t>itulaire</w:t>
      </w:r>
      <w:r w:rsidR="004F2ADB" w:rsidRPr="00FD4C7D">
        <w:rPr>
          <w:rFonts w:ascii="Arial" w:hAnsi="Arial" w:cs="Arial"/>
          <w:sz w:val="20"/>
          <w:szCs w:val="20"/>
        </w:rPr>
        <w:t xml:space="preserve"> de contrats d'assurance, au moyen d'une attestation établissant l'étendue de la responsabilité garantie.</w:t>
      </w:r>
    </w:p>
    <w:p w14:paraId="4C1EF91D" w14:textId="77777777" w:rsidR="00C44998" w:rsidRPr="00FD4C7D" w:rsidRDefault="00C44998" w:rsidP="005C65A9">
      <w:pPr>
        <w:spacing w:after="0" w:line="276" w:lineRule="auto"/>
        <w:rPr>
          <w:rFonts w:ascii="Arial" w:hAnsi="Arial" w:cs="Arial"/>
          <w:sz w:val="20"/>
          <w:szCs w:val="20"/>
        </w:rPr>
      </w:pPr>
    </w:p>
    <w:p w14:paraId="14BE33E4" w14:textId="7248DCC4" w:rsidR="009F717C" w:rsidRDefault="00337BAC" w:rsidP="005C65A9">
      <w:pPr>
        <w:spacing w:after="0" w:line="276" w:lineRule="auto"/>
        <w:rPr>
          <w:rFonts w:ascii="Arial" w:hAnsi="Arial" w:cs="Arial"/>
          <w:sz w:val="20"/>
          <w:szCs w:val="20"/>
        </w:rPr>
      </w:pPr>
      <w:r w:rsidRPr="00FD4C7D">
        <w:rPr>
          <w:rFonts w:ascii="Arial" w:hAnsi="Arial" w:cs="Arial"/>
          <w:sz w:val="20"/>
          <w:szCs w:val="20"/>
        </w:rPr>
        <w:t>À</w:t>
      </w:r>
      <w:r w:rsidR="004F2ADB" w:rsidRPr="00FD4C7D">
        <w:rPr>
          <w:rFonts w:ascii="Arial" w:hAnsi="Arial" w:cs="Arial"/>
          <w:sz w:val="20"/>
          <w:szCs w:val="20"/>
        </w:rPr>
        <w:t xml:space="preserve"> tout moment durant l'exécution du marché, le </w:t>
      </w:r>
      <w:r w:rsidR="009F717C">
        <w:rPr>
          <w:rFonts w:ascii="Arial" w:hAnsi="Arial" w:cs="Arial"/>
          <w:sz w:val="20"/>
          <w:szCs w:val="20"/>
        </w:rPr>
        <w:t>t</w:t>
      </w:r>
      <w:r w:rsidR="007B7B72" w:rsidRPr="00FD4C7D">
        <w:rPr>
          <w:rFonts w:ascii="Arial" w:hAnsi="Arial" w:cs="Arial"/>
          <w:sz w:val="20"/>
          <w:szCs w:val="20"/>
        </w:rPr>
        <w:t>itulaire</w:t>
      </w:r>
      <w:r w:rsidR="004F2ADB" w:rsidRPr="00FD4C7D">
        <w:rPr>
          <w:rFonts w:ascii="Arial" w:hAnsi="Arial" w:cs="Arial"/>
          <w:sz w:val="20"/>
          <w:szCs w:val="20"/>
        </w:rPr>
        <w:t xml:space="preserve"> doit être en mesure de produire cette attestation, sur demande de la </w:t>
      </w:r>
      <w:r w:rsidR="007B7B72" w:rsidRPr="00FD4C7D">
        <w:rPr>
          <w:rFonts w:ascii="Arial" w:hAnsi="Arial" w:cs="Arial"/>
          <w:sz w:val="20"/>
          <w:szCs w:val="20"/>
        </w:rPr>
        <w:t>CCI</w:t>
      </w:r>
      <w:r w:rsidR="004F2ADB" w:rsidRPr="00FD4C7D">
        <w:rPr>
          <w:rFonts w:ascii="Arial" w:hAnsi="Arial" w:cs="Arial"/>
          <w:sz w:val="20"/>
          <w:szCs w:val="20"/>
        </w:rPr>
        <w:t>M et dans un délai de quinze jours à compter de la réception de la demande.</w:t>
      </w:r>
    </w:p>
    <w:p w14:paraId="31C581DF" w14:textId="205B703A" w:rsidR="009F717C" w:rsidRDefault="00545FE3" w:rsidP="00545FE3">
      <w:pPr>
        <w:pStyle w:val="Titre2"/>
        <w:numPr>
          <w:ilvl w:val="0"/>
          <w:numId w:val="0"/>
        </w:numPr>
        <w:rPr>
          <w:rFonts w:eastAsia="MS Gothic"/>
          <w:sz w:val="22"/>
          <w:szCs w:val="22"/>
        </w:rPr>
      </w:pPr>
      <w:bookmarkStart w:id="135" w:name="_Toc110579646"/>
      <w:r w:rsidRPr="00545FE3">
        <w:rPr>
          <w:rFonts w:eastAsia="MS Gothic"/>
          <w:sz w:val="22"/>
          <w:szCs w:val="22"/>
        </w:rPr>
        <w:t xml:space="preserve">Article 5.2. </w:t>
      </w:r>
      <w:r w:rsidR="009F717C" w:rsidRPr="00545FE3">
        <w:rPr>
          <w:rFonts w:eastAsia="MS Gothic"/>
          <w:sz w:val="22"/>
          <w:szCs w:val="22"/>
        </w:rPr>
        <w:t>D</w:t>
      </w:r>
      <w:r w:rsidR="002F50DF" w:rsidRPr="00545FE3">
        <w:rPr>
          <w:rFonts w:eastAsia="MS Gothic"/>
          <w:sz w:val="22"/>
          <w:szCs w:val="22"/>
        </w:rPr>
        <w:t>evoir d’information et de conseil</w:t>
      </w:r>
      <w:bookmarkEnd w:id="135"/>
    </w:p>
    <w:p w14:paraId="2F4BFA7D" w14:textId="77777777" w:rsidR="00545FE3" w:rsidRDefault="00545FE3" w:rsidP="00545FE3">
      <w:pPr>
        <w:spacing w:after="0"/>
      </w:pPr>
    </w:p>
    <w:p w14:paraId="2C3EA211" w14:textId="5DFC3361" w:rsidR="00545FE3" w:rsidRPr="00545FE3" w:rsidRDefault="00545FE3" w:rsidP="00545FE3">
      <w:pPr>
        <w:spacing w:after="0"/>
        <w:rPr>
          <w:rFonts w:ascii="Arial" w:hAnsi="Arial" w:cs="Arial"/>
          <w:sz w:val="20"/>
          <w:szCs w:val="20"/>
        </w:rPr>
      </w:pPr>
      <w:r w:rsidRPr="00545FE3">
        <w:rPr>
          <w:rFonts w:ascii="Arial" w:hAnsi="Arial" w:cs="Arial"/>
          <w:sz w:val="20"/>
          <w:szCs w:val="20"/>
        </w:rPr>
        <w:t>Le titulaire est tenu à une obligation générale d’information et de conseil à l'égard de l'acheteur. A ce titre, il l’avise de toute modification réglementaire applicable aux prestations objet du contrat et de tout autre élément susceptible d'affecter ses conditions d'exécution.</w:t>
      </w:r>
    </w:p>
    <w:p w14:paraId="3EDAE2CB" w14:textId="77777777" w:rsidR="00545FE3" w:rsidRPr="00545FE3" w:rsidRDefault="00545FE3" w:rsidP="00545FE3">
      <w:pPr>
        <w:spacing w:after="0"/>
        <w:rPr>
          <w:rFonts w:ascii="Arial" w:hAnsi="Arial" w:cs="Arial"/>
          <w:sz w:val="20"/>
          <w:szCs w:val="20"/>
        </w:rPr>
      </w:pPr>
    </w:p>
    <w:p w14:paraId="1DA00FC2" w14:textId="737635B3" w:rsidR="00545FE3" w:rsidRPr="00545FE3" w:rsidRDefault="00545FE3" w:rsidP="00545FE3">
      <w:pPr>
        <w:spacing w:after="0"/>
        <w:rPr>
          <w:rFonts w:ascii="Arial" w:hAnsi="Arial" w:cs="Arial"/>
          <w:sz w:val="20"/>
          <w:szCs w:val="20"/>
        </w:rPr>
      </w:pPr>
      <w:r w:rsidRPr="00545FE3">
        <w:rPr>
          <w:rFonts w:ascii="Arial" w:hAnsi="Arial" w:cs="Arial"/>
          <w:sz w:val="20"/>
          <w:szCs w:val="20"/>
        </w:rPr>
        <w:t>Le titulaire, en sa qualité de professionnel du domaine objet du contrat, s’engage à communiquer à l'acheteur dans les meilleurs délais, les alertes et mises en garde, notamment en cas de retard, de difficultés majeures ou de tout événement susceptible d’impacter le projet.</w:t>
      </w:r>
    </w:p>
    <w:p w14:paraId="3107CB67" w14:textId="77777777" w:rsidR="005B2EAF" w:rsidRDefault="005B2EAF" w:rsidP="00545FE3">
      <w:pPr>
        <w:spacing w:after="0"/>
        <w:rPr>
          <w:rFonts w:ascii="Arial" w:hAnsi="Arial" w:cs="Arial"/>
          <w:sz w:val="20"/>
          <w:szCs w:val="20"/>
        </w:rPr>
      </w:pPr>
    </w:p>
    <w:p w14:paraId="4F236EBB" w14:textId="2B7134EA" w:rsidR="00545FE3" w:rsidRPr="00545FE3" w:rsidRDefault="00545FE3" w:rsidP="00545FE3">
      <w:pPr>
        <w:spacing w:after="0"/>
        <w:rPr>
          <w:rFonts w:ascii="Arial" w:hAnsi="Arial" w:cs="Arial"/>
          <w:sz w:val="20"/>
          <w:szCs w:val="20"/>
        </w:rPr>
      </w:pPr>
      <w:r w:rsidRPr="00545FE3">
        <w:rPr>
          <w:rFonts w:ascii="Arial" w:hAnsi="Arial" w:cs="Arial"/>
          <w:sz w:val="20"/>
          <w:szCs w:val="20"/>
        </w:rPr>
        <w:t>Enfin, le titulaire est tenu de notifier à l'acheteur les modifications survenant au cours de l’exécution du contrat et qui se rapportent :</w:t>
      </w:r>
    </w:p>
    <w:p w14:paraId="2D638543" w14:textId="77777777" w:rsidR="00545FE3" w:rsidRPr="00545FE3" w:rsidRDefault="00545FE3" w:rsidP="00545FE3">
      <w:pPr>
        <w:spacing w:after="0"/>
        <w:rPr>
          <w:rFonts w:ascii="Arial" w:hAnsi="Arial" w:cs="Arial"/>
          <w:sz w:val="20"/>
          <w:szCs w:val="20"/>
        </w:rPr>
      </w:pPr>
    </w:p>
    <w:p w14:paraId="1D5BCD9C" w14:textId="5478CD0E" w:rsidR="00545FE3" w:rsidRPr="00545FE3" w:rsidRDefault="00545FE3" w:rsidP="00545FE3">
      <w:pPr>
        <w:pStyle w:val="Paragraphedeliste"/>
        <w:numPr>
          <w:ilvl w:val="0"/>
          <w:numId w:val="16"/>
        </w:numPr>
        <w:spacing w:after="0"/>
        <w:rPr>
          <w:rFonts w:ascii="Arial" w:hAnsi="Arial" w:cs="Arial"/>
          <w:sz w:val="20"/>
          <w:szCs w:val="20"/>
        </w:rPr>
      </w:pPr>
      <w:r w:rsidRPr="00545FE3">
        <w:rPr>
          <w:rFonts w:ascii="Arial" w:hAnsi="Arial" w:cs="Arial"/>
          <w:sz w:val="20"/>
          <w:szCs w:val="20"/>
        </w:rPr>
        <w:t>Aux personnes ayant le pouvoir de l’engager ;</w:t>
      </w:r>
    </w:p>
    <w:p w14:paraId="65EB8CB2" w14:textId="1DE72752" w:rsidR="00545FE3" w:rsidRPr="00545FE3" w:rsidRDefault="00545FE3" w:rsidP="00545FE3">
      <w:pPr>
        <w:pStyle w:val="Paragraphedeliste"/>
        <w:numPr>
          <w:ilvl w:val="0"/>
          <w:numId w:val="16"/>
        </w:numPr>
        <w:spacing w:after="0"/>
        <w:rPr>
          <w:rFonts w:ascii="Arial" w:hAnsi="Arial" w:cs="Arial"/>
          <w:sz w:val="20"/>
          <w:szCs w:val="20"/>
        </w:rPr>
      </w:pPr>
      <w:r w:rsidRPr="00545FE3">
        <w:rPr>
          <w:rFonts w:ascii="Arial" w:hAnsi="Arial" w:cs="Arial"/>
          <w:sz w:val="20"/>
          <w:szCs w:val="20"/>
        </w:rPr>
        <w:t>A la forme juridique sous laquelle il exerce son activité, à sa raison sociale ou sa dénomination ;</w:t>
      </w:r>
    </w:p>
    <w:p w14:paraId="18817D41" w14:textId="68B31451" w:rsidR="00545FE3" w:rsidRPr="00545FE3" w:rsidRDefault="00545FE3" w:rsidP="00545FE3">
      <w:pPr>
        <w:pStyle w:val="Paragraphedeliste"/>
        <w:numPr>
          <w:ilvl w:val="0"/>
          <w:numId w:val="16"/>
        </w:numPr>
        <w:spacing w:after="0"/>
        <w:rPr>
          <w:rFonts w:ascii="Arial" w:hAnsi="Arial" w:cs="Arial"/>
          <w:sz w:val="20"/>
          <w:szCs w:val="20"/>
        </w:rPr>
      </w:pPr>
      <w:r w:rsidRPr="00545FE3">
        <w:rPr>
          <w:rFonts w:ascii="Arial" w:hAnsi="Arial" w:cs="Arial"/>
          <w:sz w:val="20"/>
          <w:szCs w:val="20"/>
        </w:rPr>
        <w:t>A son adresse, son siège social ou à l’adresse d’exécution des prestations ;</w:t>
      </w:r>
    </w:p>
    <w:p w14:paraId="0BB230F8" w14:textId="062C2528" w:rsidR="00545FE3" w:rsidRPr="00E30B37" w:rsidRDefault="00545FE3" w:rsidP="00E30B37">
      <w:pPr>
        <w:pStyle w:val="Paragraphedeliste"/>
        <w:numPr>
          <w:ilvl w:val="0"/>
          <w:numId w:val="16"/>
        </w:numPr>
        <w:spacing w:after="0"/>
        <w:rPr>
          <w:rFonts w:ascii="Arial" w:hAnsi="Arial" w:cs="Arial"/>
          <w:sz w:val="20"/>
          <w:szCs w:val="20"/>
        </w:rPr>
      </w:pPr>
      <w:r w:rsidRPr="00545FE3">
        <w:rPr>
          <w:rFonts w:ascii="Arial" w:hAnsi="Arial" w:cs="Arial"/>
          <w:sz w:val="20"/>
          <w:szCs w:val="20"/>
        </w:rPr>
        <w:t>Aux renseignements qu’il a communiqués pour l’acceptation d’un sous-traitant et l’agrément de</w:t>
      </w:r>
      <w:r w:rsidR="00E30B37">
        <w:rPr>
          <w:rFonts w:ascii="Arial" w:hAnsi="Arial" w:cs="Arial"/>
          <w:sz w:val="20"/>
          <w:szCs w:val="20"/>
        </w:rPr>
        <w:t xml:space="preserve"> </w:t>
      </w:r>
      <w:r w:rsidRPr="00E30B37">
        <w:rPr>
          <w:rFonts w:ascii="Arial" w:hAnsi="Arial" w:cs="Arial"/>
          <w:sz w:val="20"/>
          <w:szCs w:val="20"/>
        </w:rPr>
        <w:t>ses conditions de paiement.</w:t>
      </w:r>
    </w:p>
    <w:p w14:paraId="4C102F42" w14:textId="77777777" w:rsidR="004A1934" w:rsidRDefault="004A1934" w:rsidP="005C65A9">
      <w:pPr>
        <w:spacing w:after="0" w:line="276" w:lineRule="auto"/>
        <w:rPr>
          <w:rFonts w:ascii="Arial" w:hAnsi="Arial" w:cs="Arial"/>
          <w:sz w:val="28"/>
          <w:szCs w:val="28"/>
        </w:rPr>
      </w:pPr>
    </w:p>
    <w:p w14:paraId="330F2DE0" w14:textId="4306026D" w:rsidR="00C44998" w:rsidRPr="009C0F32" w:rsidRDefault="005B2EAF" w:rsidP="005C65A9">
      <w:pPr>
        <w:spacing w:after="0" w:line="276" w:lineRule="auto"/>
        <w:rPr>
          <w:rFonts w:ascii="Arial" w:eastAsia="MS Gothic" w:hAnsi="Arial" w:cs="Arial"/>
          <w:b/>
          <w:bCs/>
          <w:i/>
          <w:iCs/>
          <w:sz w:val="22"/>
          <w:szCs w:val="22"/>
        </w:rPr>
      </w:pPr>
      <w:r w:rsidRPr="009C0F32">
        <w:rPr>
          <w:rFonts w:ascii="Arial" w:eastAsia="MS Gothic" w:hAnsi="Arial" w:cs="Arial"/>
          <w:b/>
          <w:bCs/>
          <w:i/>
          <w:iCs/>
          <w:sz w:val="22"/>
          <w:szCs w:val="22"/>
        </w:rPr>
        <w:t>Article 5.3. Prévention des risques de conflits d’intérêt et de corruption</w:t>
      </w:r>
    </w:p>
    <w:p w14:paraId="5897E2FE" w14:textId="55EC0A7B" w:rsidR="005B2EAF" w:rsidRPr="009C0F32" w:rsidRDefault="005B2EAF" w:rsidP="005C65A9">
      <w:pPr>
        <w:spacing w:after="0" w:line="276" w:lineRule="auto"/>
        <w:rPr>
          <w:rFonts w:ascii="Arial" w:hAnsi="Arial" w:cs="Arial"/>
          <w:sz w:val="20"/>
          <w:szCs w:val="20"/>
        </w:rPr>
      </w:pPr>
    </w:p>
    <w:p w14:paraId="40743F66" w14:textId="691E9E21" w:rsidR="005B2EAF" w:rsidRPr="009C0F32" w:rsidRDefault="005B2EAF" w:rsidP="005B2EAF">
      <w:pPr>
        <w:spacing w:after="0" w:line="276" w:lineRule="auto"/>
        <w:rPr>
          <w:rFonts w:ascii="Arial" w:hAnsi="Arial" w:cs="Arial"/>
          <w:sz w:val="20"/>
          <w:szCs w:val="20"/>
          <w:lang w:val="fr-YT"/>
        </w:rPr>
      </w:pPr>
      <w:r w:rsidRPr="005B2EAF">
        <w:rPr>
          <w:rFonts w:ascii="Arial" w:hAnsi="Arial" w:cs="Arial"/>
          <w:sz w:val="20"/>
          <w:szCs w:val="20"/>
          <w:lang w:val="fr-YT"/>
        </w:rPr>
        <w:t>Durant l'exécution du contrat</w:t>
      </w:r>
      <w:r w:rsidR="009C0F32" w:rsidRPr="009C0F32">
        <w:rPr>
          <w:rFonts w:ascii="Arial" w:hAnsi="Arial" w:cs="Arial"/>
          <w:sz w:val="20"/>
          <w:szCs w:val="20"/>
        </w:rPr>
        <w:t>,</w:t>
      </w:r>
      <w:r w:rsidRPr="005B2EAF">
        <w:rPr>
          <w:rFonts w:ascii="Arial" w:hAnsi="Arial" w:cs="Arial"/>
          <w:sz w:val="20"/>
          <w:szCs w:val="20"/>
          <w:lang w:val="fr-YT"/>
        </w:rPr>
        <w:t xml:space="preserve"> le titulaire s'engage à maintenir son indépendance d'analyse et d'action afin</w:t>
      </w:r>
      <w:r w:rsidR="009C0F32" w:rsidRPr="009C0F32">
        <w:rPr>
          <w:rFonts w:ascii="Arial" w:hAnsi="Arial" w:cs="Arial"/>
          <w:sz w:val="20"/>
          <w:szCs w:val="20"/>
        </w:rPr>
        <w:t xml:space="preserve"> </w:t>
      </w:r>
      <w:r w:rsidRPr="005B2EAF">
        <w:rPr>
          <w:rFonts w:ascii="Arial" w:hAnsi="Arial" w:cs="Arial"/>
          <w:sz w:val="20"/>
          <w:szCs w:val="20"/>
          <w:lang w:val="fr-YT"/>
        </w:rPr>
        <w:t>d'éviter toute distorsion de concurrence, à éviter tout conflit pouvant exister entre ses intérêts, ceux de</w:t>
      </w:r>
      <w:r w:rsidR="009C0F32" w:rsidRPr="009C0F32">
        <w:rPr>
          <w:rFonts w:ascii="Arial" w:hAnsi="Arial" w:cs="Arial"/>
          <w:sz w:val="20"/>
          <w:szCs w:val="20"/>
        </w:rPr>
        <w:t xml:space="preserve"> </w:t>
      </w:r>
      <w:r w:rsidRPr="005B2EAF">
        <w:rPr>
          <w:rFonts w:ascii="Arial" w:hAnsi="Arial" w:cs="Arial"/>
          <w:sz w:val="20"/>
          <w:szCs w:val="20"/>
          <w:lang w:val="fr-YT"/>
        </w:rPr>
        <w:t>l'acheteur et ceux des autres opérateurs susceptibles d'être amenés à participer à l'exécution du contrat.</w:t>
      </w:r>
    </w:p>
    <w:p w14:paraId="7E55F9AB" w14:textId="77777777" w:rsidR="009C0F32" w:rsidRPr="005B2EAF" w:rsidRDefault="009C0F32" w:rsidP="005B2EAF">
      <w:pPr>
        <w:spacing w:after="0" w:line="276" w:lineRule="auto"/>
        <w:rPr>
          <w:rFonts w:ascii="Arial" w:hAnsi="Arial" w:cs="Arial"/>
          <w:sz w:val="20"/>
          <w:szCs w:val="20"/>
          <w:lang w:val="fr-YT"/>
        </w:rPr>
      </w:pPr>
    </w:p>
    <w:p w14:paraId="55793CFF" w14:textId="1140530E" w:rsidR="005B2EAF" w:rsidRPr="009C0F32" w:rsidRDefault="005B2EAF" w:rsidP="005B2EAF">
      <w:pPr>
        <w:spacing w:after="0" w:line="276" w:lineRule="auto"/>
        <w:rPr>
          <w:rFonts w:ascii="Arial" w:hAnsi="Arial" w:cs="Arial"/>
          <w:sz w:val="20"/>
          <w:szCs w:val="20"/>
          <w:lang w:val="fr-YT"/>
        </w:rPr>
      </w:pPr>
      <w:r w:rsidRPr="005B2EAF">
        <w:rPr>
          <w:rFonts w:ascii="Arial" w:hAnsi="Arial" w:cs="Arial"/>
          <w:sz w:val="20"/>
          <w:szCs w:val="20"/>
          <w:lang w:val="fr-YT"/>
        </w:rPr>
        <w:t>Le titulaire s'engage à avertir l'acheteur de toute situation susceptible d'aboutir à un conflit d'intérêts et lui</w:t>
      </w:r>
      <w:r w:rsidR="009C0F32" w:rsidRPr="009C0F32">
        <w:rPr>
          <w:rFonts w:ascii="Arial" w:hAnsi="Arial" w:cs="Arial"/>
          <w:sz w:val="20"/>
          <w:szCs w:val="20"/>
        </w:rPr>
        <w:t xml:space="preserve"> </w:t>
      </w:r>
      <w:r w:rsidRPr="005B2EAF">
        <w:rPr>
          <w:rFonts w:ascii="Arial" w:hAnsi="Arial" w:cs="Arial"/>
          <w:sz w:val="20"/>
          <w:szCs w:val="20"/>
          <w:lang w:val="fr-YT"/>
        </w:rPr>
        <w:t>soumet les dispositions qu'il propose de mettre en oeuvre afin de faire disparaître cette situation. A ce titre,</w:t>
      </w:r>
      <w:r w:rsidR="009C0F32" w:rsidRPr="009C0F32">
        <w:rPr>
          <w:rFonts w:ascii="Arial" w:hAnsi="Arial" w:cs="Arial"/>
          <w:sz w:val="20"/>
          <w:szCs w:val="20"/>
        </w:rPr>
        <w:t xml:space="preserve"> </w:t>
      </w:r>
      <w:r w:rsidRPr="005B2EAF">
        <w:rPr>
          <w:rFonts w:ascii="Arial" w:hAnsi="Arial" w:cs="Arial"/>
          <w:sz w:val="20"/>
          <w:szCs w:val="20"/>
          <w:lang w:val="fr-YT"/>
        </w:rPr>
        <w:t>le titulaire s'engage à divulguer sur simple demande de l'acheteur les liens qui l'uniraient aux opérateurs</w:t>
      </w:r>
      <w:r w:rsidR="009C0F32" w:rsidRPr="009C0F32">
        <w:rPr>
          <w:rFonts w:ascii="Arial" w:hAnsi="Arial" w:cs="Arial"/>
          <w:sz w:val="20"/>
          <w:szCs w:val="20"/>
        </w:rPr>
        <w:t xml:space="preserve"> </w:t>
      </w:r>
      <w:r w:rsidRPr="005B2EAF">
        <w:rPr>
          <w:rFonts w:ascii="Arial" w:hAnsi="Arial" w:cs="Arial"/>
          <w:sz w:val="20"/>
          <w:szCs w:val="20"/>
          <w:lang w:val="fr-YT"/>
        </w:rPr>
        <w:t>économiques présentant leur candidature lors d'une autre consultation.</w:t>
      </w:r>
    </w:p>
    <w:p w14:paraId="6BBEED57" w14:textId="16A417B9" w:rsidR="009C0F32" w:rsidRPr="009C0F32" w:rsidRDefault="009C0F32" w:rsidP="005B2EAF">
      <w:pPr>
        <w:spacing w:after="0" w:line="276" w:lineRule="auto"/>
        <w:rPr>
          <w:rFonts w:ascii="Arial" w:hAnsi="Arial" w:cs="Arial"/>
          <w:sz w:val="20"/>
          <w:szCs w:val="20"/>
          <w:lang w:val="fr-YT"/>
        </w:rPr>
      </w:pPr>
    </w:p>
    <w:p w14:paraId="71CC2455" w14:textId="2B7302FE" w:rsidR="009C0F32" w:rsidRPr="009C0F32" w:rsidRDefault="009C0F32" w:rsidP="009C0F32">
      <w:pPr>
        <w:spacing w:after="0" w:line="276" w:lineRule="auto"/>
        <w:rPr>
          <w:rFonts w:ascii="Arial" w:hAnsi="Arial" w:cs="Arial"/>
          <w:sz w:val="20"/>
          <w:szCs w:val="20"/>
          <w:lang w:val="fr-YT"/>
        </w:rPr>
      </w:pPr>
      <w:r w:rsidRPr="009C0F32">
        <w:rPr>
          <w:rFonts w:ascii="Arial" w:hAnsi="Arial" w:cs="Arial"/>
          <w:sz w:val="20"/>
          <w:szCs w:val="20"/>
          <w:lang w:val="fr-YT"/>
        </w:rPr>
        <w:lastRenderedPageBreak/>
        <w:t>Conformément aux dispositions de la loi n°2016-1691 du 9 décembre 2016 relative à la transparence, à la</w:t>
      </w:r>
      <w:r w:rsidRPr="009C0F32">
        <w:rPr>
          <w:rFonts w:ascii="Arial" w:hAnsi="Arial" w:cs="Arial"/>
          <w:sz w:val="20"/>
          <w:szCs w:val="20"/>
        </w:rPr>
        <w:t xml:space="preserve"> </w:t>
      </w:r>
      <w:r w:rsidRPr="009C0F32">
        <w:rPr>
          <w:rFonts w:ascii="Arial" w:hAnsi="Arial" w:cs="Arial"/>
          <w:sz w:val="20"/>
          <w:szCs w:val="20"/>
          <w:lang w:val="fr-YT"/>
        </w:rPr>
        <w:t>lutte contre la corruption et à la modernisation de la vie économique le titulaire garantit que toute</w:t>
      </w:r>
      <w:r w:rsidRPr="009C0F32">
        <w:rPr>
          <w:rFonts w:ascii="Arial" w:hAnsi="Arial" w:cs="Arial"/>
          <w:sz w:val="20"/>
          <w:szCs w:val="20"/>
        </w:rPr>
        <w:t xml:space="preserve"> </w:t>
      </w:r>
      <w:r w:rsidRPr="009C0F32">
        <w:rPr>
          <w:rFonts w:ascii="Arial" w:hAnsi="Arial" w:cs="Arial"/>
          <w:sz w:val="20"/>
          <w:szCs w:val="20"/>
          <w:lang w:val="fr-YT"/>
        </w:rPr>
        <w:t>personne, physique ou morale, intervenant pour son compte dans le cadre du présent contrat :</w:t>
      </w:r>
    </w:p>
    <w:p w14:paraId="7646A60F" w14:textId="77777777" w:rsidR="009C0F32" w:rsidRPr="009C0F32" w:rsidRDefault="009C0F32" w:rsidP="009C0F32">
      <w:pPr>
        <w:spacing w:after="0" w:line="276" w:lineRule="auto"/>
        <w:rPr>
          <w:rFonts w:ascii="Arial" w:hAnsi="Arial" w:cs="Arial"/>
          <w:sz w:val="20"/>
          <w:szCs w:val="20"/>
          <w:lang w:val="fr-YT"/>
        </w:rPr>
      </w:pPr>
    </w:p>
    <w:p w14:paraId="3F9AB73B" w14:textId="6BEE6927" w:rsidR="009C0F32" w:rsidRPr="009C0F32" w:rsidRDefault="009C0F32" w:rsidP="009C0F32">
      <w:pPr>
        <w:pStyle w:val="Paragraphedeliste"/>
        <w:numPr>
          <w:ilvl w:val="0"/>
          <w:numId w:val="17"/>
        </w:numPr>
        <w:spacing w:after="0" w:line="276" w:lineRule="auto"/>
        <w:rPr>
          <w:rFonts w:ascii="Arial" w:hAnsi="Arial" w:cs="Arial"/>
          <w:sz w:val="20"/>
          <w:szCs w:val="20"/>
          <w:lang w:val="fr-YT"/>
        </w:rPr>
      </w:pPr>
      <w:r w:rsidRPr="009C0F32">
        <w:rPr>
          <w:rFonts w:ascii="Arial" w:hAnsi="Arial" w:cs="Arial"/>
          <w:sz w:val="20"/>
          <w:szCs w:val="20"/>
          <w:lang w:val="fr-YT"/>
        </w:rPr>
        <w:t>Respecte toute réglementation ayant pour objet la lutte contre la corruption et le trafic d'influence ;</w:t>
      </w:r>
    </w:p>
    <w:p w14:paraId="5D8B42D3" w14:textId="0A54D1EF" w:rsidR="009C0F32" w:rsidRPr="009C0F32" w:rsidRDefault="009C0F32" w:rsidP="009C0F32">
      <w:pPr>
        <w:pStyle w:val="Paragraphedeliste"/>
        <w:numPr>
          <w:ilvl w:val="0"/>
          <w:numId w:val="17"/>
        </w:numPr>
        <w:spacing w:after="0" w:line="276" w:lineRule="auto"/>
        <w:rPr>
          <w:rFonts w:ascii="Arial" w:hAnsi="Arial" w:cs="Arial"/>
          <w:sz w:val="20"/>
          <w:szCs w:val="20"/>
          <w:lang w:val="fr-YT"/>
        </w:rPr>
      </w:pPr>
      <w:r w:rsidRPr="009C0F32">
        <w:rPr>
          <w:rFonts w:ascii="Arial" w:hAnsi="Arial" w:cs="Arial"/>
          <w:sz w:val="20"/>
          <w:szCs w:val="20"/>
          <w:lang w:val="fr-YT"/>
        </w:rPr>
        <w:t>Met en place et maintient ses propres politiques et procédures relatives à l'éthique et à la lutte</w:t>
      </w:r>
      <w:r w:rsidRPr="009C0F32">
        <w:rPr>
          <w:rFonts w:ascii="Arial" w:hAnsi="Arial" w:cs="Arial"/>
          <w:sz w:val="20"/>
          <w:szCs w:val="20"/>
        </w:rPr>
        <w:t xml:space="preserve"> </w:t>
      </w:r>
      <w:r w:rsidRPr="009C0F32">
        <w:rPr>
          <w:rFonts w:ascii="Arial" w:hAnsi="Arial" w:cs="Arial"/>
          <w:sz w:val="20"/>
          <w:szCs w:val="20"/>
          <w:lang w:val="fr-YT"/>
        </w:rPr>
        <w:t>contre la corruption ;</w:t>
      </w:r>
    </w:p>
    <w:p w14:paraId="14CED5F3" w14:textId="543194C2" w:rsidR="009C0F32" w:rsidRPr="009C0F32" w:rsidRDefault="009C0F32" w:rsidP="009C0F32">
      <w:pPr>
        <w:pStyle w:val="Paragraphedeliste"/>
        <w:numPr>
          <w:ilvl w:val="0"/>
          <w:numId w:val="17"/>
        </w:numPr>
        <w:spacing w:after="0" w:line="276" w:lineRule="auto"/>
        <w:rPr>
          <w:rFonts w:ascii="Arial" w:hAnsi="Arial" w:cs="Arial"/>
          <w:sz w:val="20"/>
          <w:szCs w:val="20"/>
          <w:lang w:val="fr-YT"/>
        </w:rPr>
      </w:pPr>
      <w:r w:rsidRPr="009C0F32">
        <w:rPr>
          <w:rFonts w:ascii="Arial" w:hAnsi="Arial" w:cs="Arial"/>
          <w:sz w:val="20"/>
          <w:szCs w:val="20"/>
          <w:lang w:val="fr-YT"/>
        </w:rPr>
        <w:t>Informe l'acheteur de tout événement qui pourrait avoir pour conséquence l'obtention d'un</w:t>
      </w:r>
      <w:r w:rsidRPr="009C0F32">
        <w:rPr>
          <w:rFonts w:ascii="Arial" w:hAnsi="Arial" w:cs="Arial"/>
          <w:sz w:val="20"/>
          <w:szCs w:val="20"/>
        </w:rPr>
        <w:t xml:space="preserve"> </w:t>
      </w:r>
      <w:r w:rsidRPr="009C0F32">
        <w:rPr>
          <w:rFonts w:ascii="Arial" w:hAnsi="Arial" w:cs="Arial"/>
          <w:sz w:val="20"/>
          <w:szCs w:val="20"/>
          <w:lang w:val="fr-YT"/>
        </w:rPr>
        <w:t>avantage indu, financier ou de toute autre nature, à l'occasion du présent contrat ;</w:t>
      </w:r>
    </w:p>
    <w:p w14:paraId="302EC416" w14:textId="68400567" w:rsidR="009C0F32" w:rsidRPr="009C0F32" w:rsidRDefault="009C0F32" w:rsidP="009C0F32">
      <w:pPr>
        <w:pStyle w:val="Paragraphedeliste"/>
        <w:numPr>
          <w:ilvl w:val="0"/>
          <w:numId w:val="17"/>
        </w:numPr>
        <w:spacing w:after="0" w:line="276" w:lineRule="auto"/>
        <w:rPr>
          <w:rFonts w:ascii="Arial" w:hAnsi="Arial" w:cs="Arial"/>
          <w:sz w:val="20"/>
          <w:szCs w:val="20"/>
          <w:lang w:val="fr-YT"/>
        </w:rPr>
      </w:pPr>
      <w:r w:rsidRPr="009C0F32">
        <w:rPr>
          <w:rFonts w:ascii="Arial" w:hAnsi="Arial" w:cs="Arial"/>
          <w:sz w:val="20"/>
          <w:szCs w:val="20"/>
          <w:lang w:val="fr-YT"/>
        </w:rPr>
        <w:t>Fournit toute assistance nécessaire à l'acheteur pour répondre à une demande d'une autorité dûment</w:t>
      </w:r>
      <w:r w:rsidRPr="009C0F32">
        <w:rPr>
          <w:rFonts w:ascii="Arial" w:hAnsi="Arial" w:cs="Arial"/>
          <w:sz w:val="20"/>
          <w:szCs w:val="20"/>
        </w:rPr>
        <w:t xml:space="preserve"> </w:t>
      </w:r>
      <w:r w:rsidRPr="009C0F32">
        <w:rPr>
          <w:rFonts w:ascii="Arial" w:hAnsi="Arial" w:cs="Arial"/>
          <w:sz w:val="20"/>
          <w:szCs w:val="20"/>
          <w:lang w:val="fr-YT"/>
        </w:rPr>
        <w:t>habilitée relative à la lutte contre la corruption.</w:t>
      </w:r>
    </w:p>
    <w:p w14:paraId="3F6B487D" w14:textId="11C8B802" w:rsidR="005B2EAF" w:rsidRDefault="005B2EAF" w:rsidP="005C65A9">
      <w:pPr>
        <w:spacing w:after="0" w:line="276" w:lineRule="auto"/>
        <w:rPr>
          <w:rFonts w:ascii="Arial" w:hAnsi="Arial" w:cs="Arial"/>
          <w:sz w:val="28"/>
          <w:szCs w:val="28"/>
        </w:rPr>
      </w:pPr>
    </w:p>
    <w:p w14:paraId="5C47DAF9" w14:textId="67837CB0" w:rsidR="005B2EAF" w:rsidRPr="008C3A11" w:rsidRDefault="008C3A11" w:rsidP="005C65A9">
      <w:pPr>
        <w:spacing w:after="0" w:line="276" w:lineRule="auto"/>
        <w:rPr>
          <w:rFonts w:ascii="Arial" w:eastAsia="MS Gothic" w:hAnsi="Arial" w:cs="Arial"/>
          <w:b/>
          <w:bCs/>
          <w:i/>
          <w:iCs/>
          <w:sz w:val="22"/>
          <w:szCs w:val="22"/>
        </w:rPr>
      </w:pPr>
      <w:r w:rsidRPr="008C3A11">
        <w:rPr>
          <w:rFonts w:ascii="Arial" w:eastAsia="MS Gothic" w:hAnsi="Arial" w:cs="Arial"/>
          <w:b/>
          <w:bCs/>
          <w:i/>
          <w:iCs/>
          <w:sz w:val="22"/>
          <w:szCs w:val="22"/>
        </w:rPr>
        <w:t>Article 5.4. Confidentialité et protection des données personnelles</w:t>
      </w:r>
    </w:p>
    <w:p w14:paraId="54B7DDCE" w14:textId="7206BEC8" w:rsidR="005B2EAF" w:rsidRDefault="005B2EAF" w:rsidP="005C65A9">
      <w:pPr>
        <w:spacing w:after="0" w:line="276" w:lineRule="auto"/>
        <w:rPr>
          <w:rFonts w:ascii="Arial" w:hAnsi="Arial" w:cs="Arial"/>
          <w:sz w:val="28"/>
          <w:szCs w:val="28"/>
        </w:rPr>
      </w:pPr>
    </w:p>
    <w:p w14:paraId="2143875D" w14:textId="77777777"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a) Obligation de confidentialité</w:t>
      </w:r>
    </w:p>
    <w:p w14:paraId="29F14845" w14:textId="77777777" w:rsidR="000109CB" w:rsidRPr="00FB642A" w:rsidRDefault="000109CB" w:rsidP="000109CB">
      <w:pPr>
        <w:spacing w:after="0" w:line="276" w:lineRule="auto"/>
        <w:rPr>
          <w:rFonts w:ascii="Arial" w:hAnsi="Arial" w:cs="Arial"/>
          <w:sz w:val="20"/>
          <w:szCs w:val="20"/>
          <w:lang w:val="fr-YT"/>
        </w:rPr>
      </w:pPr>
    </w:p>
    <w:p w14:paraId="02CF1AC2" w14:textId="20EFBED0"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Le titulaire et l’acheteur qui, à l'occasion de l'exécution de l'accord-cadre, ont connaissance</w:t>
      </w:r>
      <w:r w:rsidRPr="00FB642A">
        <w:rPr>
          <w:rFonts w:ascii="Arial" w:hAnsi="Arial" w:cs="Arial"/>
          <w:sz w:val="20"/>
          <w:szCs w:val="20"/>
        </w:rPr>
        <w:t xml:space="preserve"> </w:t>
      </w:r>
      <w:r w:rsidRPr="000109CB">
        <w:rPr>
          <w:rFonts w:ascii="Arial" w:hAnsi="Arial" w:cs="Arial"/>
          <w:sz w:val="20"/>
          <w:szCs w:val="20"/>
          <w:lang w:val="fr-YT"/>
        </w:rPr>
        <w:t>d'informations ou reçoivent communication de documents ou d'éléments de toute nature, signalés comme</w:t>
      </w:r>
      <w:r w:rsidRPr="00FB642A">
        <w:rPr>
          <w:rFonts w:ascii="Arial" w:hAnsi="Arial" w:cs="Arial"/>
          <w:sz w:val="20"/>
          <w:szCs w:val="20"/>
        </w:rPr>
        <w:t xml:space="preserve"> </w:t>
      </w:r>
      <w:r w:rsidRPr="000109CB">
        <w:rPr>
          <w:rFonts w:ascii="Arial" w:hAnsi="Arial" w:cs="Arial"/>
          <w:sz w:val="20"/>
          <w:szCs w:val="20"/>
          <w:lang w:val="fr-YT"/>
        </w:rPr>
        <w:t>présentant un caractère confidentiel et relatifs, notamment, aux moyens à mettre en oeuvre pour son</w:t>
      </w:r>
      <w:r w:rsidR="00FB642A">
        <w:rPr>
          <w:rFonts w:ascii="Arial" w:hAnsi="Arial" w:cs="Arial"/>
          <w:sz w:val="20"/>
          <w:szCs w:val="20"/>
        </w:rPr>
        <w:t xml:space="preserve"> </w:t>
      </w:r>
      <w:r w:rsidRPr="000109CB">
        <w:rPr>
          <w:rFonts w:ascii="Arial" w:hAnsi="Arial" w:cs="Arial"/>
          <w:sz w:val="20"/>
          <w:szCs w:val="20"/>
          <w:lang w:val="fr-YT"/>
        </w:rPr>
        <w:t>exécution, au fonctionnement des services du titulaire ou du pouvoir adjudicateur, sont tenus de prendre</w:t>
      </w:r>
      <w:r w:rsidRPr="00FB642A">
        <w:rPr>
          <w:rFonts w:ascii="Arial" w:hAnsi="Arial" w:cs="Arial"/>
          <w:sz w:val="20"/>
          <w:szCs w:val="20"/>
        </w:rPr>
        <w:t xml:space="preserve"> </w:t>
      </w:r>
      <w:r w:rsidRPr="000109CB">
        <w:rPr>
          <w:rFonts w:ascii="Arial" w:hAnsi="Arial" w:cs="Arial"/>
          <w:sz w:val="20"/>
          <w:szCs w:val="20"/>
          <w:lang w:val="fr-YT"/>
        </w:rPr>
        <w:t>toutes mesures nécessaires, afin d'éviter que ces informations, documents ou éléments ne soient divulgués</w:t>
      </w:r>
      <w:r w:rsidRPr="00FB642A">
        <w:rPr>
          <w:rFonts w:ascii="Arial" w:hAnsi="Arial" w:cs="Arial"/>
          <w:sz w:val="20"/>
          <w:szCs w:val="20"/>
        </w:rPr>
        <w:t xml:space="preserve"> </w:t>
      </w:r>
      <w:r w:rsidRPr="000109CB">
        <w:rPr>
          <w:rFonts w:ascii="Arial" w:hAnsi="Arial" w:cs="Arial"/>
          <w:sz w:val="20"/>
          <w:szCs w:val="20"/>
          <w:lang w:val="fr-YT"/>
        </w:rPr>
        <w:t>à un tiers qui n'a pas à en connaître. Une partie ne peut demander la confidentialité d'informations, de</w:t>
      </w:r>
      <w:r w:rsidRPr="00FB642A">
        <w:rPr>
          <w:rFonts w:ascii="Arial" w:hAnsi="Arial" w:cs="Arial"/>
          <w:sz w:val="20"/>
          <w:szCs w:val="20"/>
        </w:rPr>
        <w:t xml:space="preserve"> </w:t>
      </w:r>
      <w:r w:rsidRPr="000109CB">
        <w:rPr>
          <w:rFonts w:ascii="Arial" w:hAnsi="Arial" w:cs="Arial"/>
          <w:sz w:val="20"/>
          <w:szCs w:val="20"/>
          <w:lang w:val="fr-YT"/>
        </w:rPr>
        <w:t>documents ou d'éléments qu'elle a elle-même rendus publics.</w:t>
      </w:r>
    </w:p>
    <w:p w14:paraId="1B247C19" w14:textId="77777777" w:rsidR="00FB642A" w:rsidRDefault="00FB642A" w:rsidP="000109CB">
      <w:pPr>
        <w:spacing w:after="0" w:line="276" w:lineRule="auto"/>
        <w:rPr>
          <w:rFonts w:ascii="Arial" w:hAnsi="Arial" w:cs="Arial"/>
          <w:sz w:val="20"/>
          <w:szCs w:val="20"/>
          <w:lang w:val="fr-YT"/>
        </w:rPr>
      </w:pPr>
    </w:p>
    <w:p w14:paraId="2E993EA0" w14:textId="2877E8A3"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Le cas échéant, le titulaire doit informer ses sous-traitants des obligations de confidentialité et des</w:t>
      </w:r>
      <w:r w:rsidRPr="00FB642A">
        <w:rPr>
          <w:rFonts w:ascii="Arial" w:hAnsi="Arial" w:cs="Arial"/>
          <w:sz w:val="20"/>
          <w:szCs w:val="20"/>
        </w:rPr>
        <w:t xml:space="preserve"> </w:t>
      </w:r>
      <w:r w:rsidRPr="000109CB">
        <w:rPr>
          <w:rFonts w:ascii="Arial" w:hAnsi="Arial" w:cs="Arial"/>
          <w:sz w:val="20"/>
          <w:szCs w:val="20"/>
          <w:lang w:val="fr-YT"/>
        </w:rPr>
        <w:t>mesures de sécurité qui s'imposent à lui pour l'exécution de l'accord-cadre. Il doit s'assurer du respect de</w:t>
      </w:r>
      <w:r w:rsidRPr="00FB642A">
        <w:rPr>
          <w:rFonts w:ascii="Arial" w:hAnsi="Arial" w:cs="Arial"/>
          <w:sz w:val="20"/>
          <w:szCs w:val="20"/>
        </w:rPr>
        <w:t xml:space="preserve"> </w:t>
      </w:r>
      <w:r w:rsidRPr="000109CB">
        <w:rPr>
          <w:rFonts w:ascii="Arial" w:hAnsi="Arial" w:cs="Arial"/>
          <w:sz w:val="20"/>
          <w:szCs w:val="20"/>
          <w:lang w:val="fr-YT"/>
        </w:rPr>
        <w:t>ces obligations par ses sous-traitants.</w:t>
      </w:r>
    </w:p>
    <w:p w14:paraId="46B87A2A" w14:textId="77777777" w:rsidR="000109CB" w:rsidRPr="00FB642A" w:rsidRDefault="000109CB" w:rsidP="000109CB">
      <w:pPr>
        <w:spacing w:after="0" w:line="276" w:lineRule="auto"/>
        <w:rPr>
          <w:rFonts w:ascii="Arial" w:hAnsi="Arial" w:cs="Arial"/>
          <w:sz w:val="20"/>
          <w:szCs w:val="20"/>
          <w:lang w:val="fr-YT"/>
        </w:rPr>
      </w:pPr>
    </w:p>
    <w:p w14:paraId="6769E804" w14:textId="48C84535" w:rsid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Ne sont pas couverts par cette obligation de confidentialité les informations, documents ou éléments déjà</w:t>
      </w:r>
      <w:r w:rsidRPr="00FB642A">
        <w:rPr>
          <w:rFonts w:ascii="Arial" w:hAnsi="Arial" w:cs="Arial"/>
          <w:sz w:val="20"/>
          <w:szCs w:val="20"/>
        </w:rPr>
        <w:t xml:space="preserve"> </w:t>
      </w:r>
      <w:r w:rsidRPr="000109CB">
        <w:rPr>
          <w:rFonts w:ascii="Arial" w:hAnsi="Arial" w:cs="Arial"/>
          <w:sz w:val="20"/>
          <w:szCs w:val="20"/>
          <w:lang w:val="fr-YT"/>
        </w:rPr>
        <w:t>accessibles au public, au moment où ils sont portés à la connaissance des parties.</w:t>
      </w:r>
    </w:p>
    <w:p w14:paraId="4613E562" w14:textId="77777777" w:rsidR="004068D7" w:rsidRPr="000109CB" w:rsidRDefault="004068D7" w:rsidP="000109CB">
      <w:pPr>
        <w:spacing w:after="0" w:line="276" w:lineRule="auto"/>
        <w:rPr>
          <w:rFonts w:ascii="Arial" w:hAnsi="Arial" w:cs="Arial"/>
          <w:sz w:val="20"/>
          <w:szCs w:val="20"/>
          <w:lang w:val="fr-YT"/>
        </w:rPr>
      </w:pPr>
    </w:p>
    <w:p w14:paraId="64F6D1D8" w14:textId="77777777"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b) Protection des données à caractère personnel</w:t>
      </w:r>
    </w:p>
    <w:p w14:paraId="088AEB55" w14:textId="77777777" w:rsidR="000109CB" w:rsidRPr="00FB642A" w:rsidRDefault="000109CB" w:rsidP="000109CB">
      <w:pPr>
        <w:spacing w:after="0" w:line="276" w:lineRule="auto"/>
        <w:rPr>
          <w:rFonts w:ascii="Arial" w:hAnsi="Arial" w:cs="Arial"/>
          <w:sz w:val="20"/>
          <w:szCs w:val="20"/>
          <w:lang w:val="fr-YT"/>
        </w:rPr>
      </w:pPr>
    </w:p>
    <w:p w14:paraId="07D1F99F" w14:textId="45744483" w:rsidR="000109CB" w:rsidRPr="00FB642A"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Les supports informatiques fournis par l’acheteur et tous documents de quelque nature qu’ils soient</w:t>
      </w:r>
      <w:r w:rsidRPr="00FB642A">
        <w:rPr>
          <w:rFonts w:ascii="Arial" w:hAnsi="Arial" w:cs="Arial"/>
          <w:sz w:val="20"/>
          <w:szCs w:val="20"/>
        </w:rPr>
        <w:t xml:space="preserve"> </w:t>
      </w:r>
      <w:r w:rsidRPr="00FB642A">
        <w:rPr>
          <w:rFonts w:ascii="Arial" w:hAnsi="Arial" w:cs="Arial"/>
          <w:sz w:val="20"/>
          <w:szCs w:val="20"/>
          <w:lang w:val="fr-YT"/>
        </w:rPr>
        <w:t>résultant de leur traitement par le titulaire restent la propriété du pouvoir adjudicateur.</w:t>
      </w:r>
    </w:p>
    <w:p w14:paraId="18751C53" w14:textId="5FCC619C" w:rsidR="000109CB" w:rsidRPr="00FB642A" w:rsidRDefault="000109CB" w:rsidP="000109CB">
      <w:pPr>
        <w:spacing w:after="0" w:line="276" w:lineRule="auto"/>
        <w:rPr>
          <w:rFonts w:ascii="Arial" w:hAnsi="Arial" w:cs="Arial"/>
          <w:sz w:val="20"/>
          <w:szCs w:val="20"/>
          <w:lang w:val="fr-YT"/>
        </w:rPr>
      </w:pPr>
    </w:p>
    <w:p w14:paraId="4CE0917C" w14:textId="34F40051"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Les données contenues dans ces supports et documents sont strictement couvertes par le secret</w:t>
      </w:r>
      <w:r w:rsidRPr="00FB642A">
        <w:rPr>
          <w:rFonts w:ascii="Arial" w:hAnsi="Arial" w:cs="Arial"/>
          <w:sz w:val="20"/>
          <w:szCs w:val="20"/>
        </w:rPr>
        <w:t xml:space="preserve"> </w:t>
      </w:r>
      <w:r w:rsidRPr="000109CB">
        <w:rPr>
          <w:rFonts w:ascii="Arial" w:hAnsi="Arial" w:cs="Arial"/>
          <w:sz w:val="20"/>
          <w:szCs w:val="20"/>
          <w:lang w:val="fr-YT"/>
        </w:rPr>
        <w:t>professionnel (article 226-13 du code pénal).</w:t>
      </w:r>
    </w:p>
    <w:p w14:paraId="16D5FF22" w14:textId="77777777" w:rsidR="00870DC6" w:rsidRDefault="00870DC6" w:rsidP="000109CB">
      <w:pPr>
        <w:spacing w:after="0" w:line="276" w:lineRule="auto"/>
        <w:rPr>
          <w:rFonts w:ascii="Arial" w:hAnsi="Arial" w:cs="Arial"/>
          <w:sz w:val="20"/>
          <w:szCs w:val="20"/>
          <w:lang w:val="fr-YT"/>
        </w:rPr>
      </w:pPr>
    </w:p>
    <w:p w14:paraId="5E3A2733" w14:textId="24136352"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Le titulaire déclare reconnaître la confidentialité desdites données.</w:t>
      </w:r>
    </w:p>
    <w:p w14:paraId="120DC4E3" w14:textId="41C58469"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Il s’engage par conséquent, conformément aux articles 34 et 35 de la loi du 6 janvier 1978 modifiée</w:t>
      </w:r>
      <w:r w:rsidRPr="00FB642A">
        <w:rPr>
          <w:rFonts w:ascii="Arial" w:hAnsi="Arial" w:cs="Arial"/>
          <w:sz w:val="20"/>
          <w:szCs w:val="20"/>
        </w:rPr>
        <w:t xml:space="preserve"> </w:t>
      </w:r>
      <w:r w:rsidRPr="000109CB">
        <w:rPr>
          <w:rFonts w:ascii="Arial" w:hAnsi="Arial" w:cs="Arial"/>
          <w:sz w:val="20"/>
          <w:szCs w:val="20"/>
          <w:lang w:val="fr-YT"/>
        </w:rPr>
        <w:t>relative à l’informatique, aux fichiers et aux libertés, à prendre toutes précautions conformes aux usages</w:t>
      </w:r>
      <w:r w:rsidRPr="00FB642A">
        <w:rPr>
          <w:rFonts w:ascii="Arial" w:hAnsi="Arial" w:cs="Arial"/>
          <w:sz w:val="20"/>
          <w:szCs w:val="20"/>
        </w:rPr>
        <w:t xml:space="preserve"> </w:t>
      </w:r>
      <w:r w:rsidRPr="000109CB">
        <w:rPr>
          <w:rFonts w:ascii="Arial" w:hAnsi="Arial" w:cs="Arial"/>
          <w:sz w:val="20"/>
          <w:szCs w:val="20"/>
          <w:lang w:val="fr-YT"/>
        </w:rPr>
        <w:t>et à l’état de l’art dans le cadre de ses attributions afin de préserver la sécurité et la confidentialité des</w:t>
      </w:r>
      <w:r w:rsidR="00870DC6">
        <w:rPr>
          <w:rFonts w:ascii="Arial" w:hAnsi="Arial" w:cs="Arial"/>
          <w:sz w:val="20"/>
          <w:szCs w:val="20"/>
        </w:rPr>
        <w:t xml:space="preserve"> </w:t>
      </w:r>
      <w:r w:rsidRPr="000109CB">
        <w:rPr>
          <w:rFonts w:ascii="Arial" w:hAnsi="Arial" w:cs="Arial"/>
          <w:sz w:val="20"/>
          <w:szCs w:val="20"/>
          <w:lang w:val="fr-YT"/>
        </w:rPr>
        <w:t>informations auxquelles la titulaire a accès, et en particulier d’empêcher qu’elles ne soient modifiées,</w:t>
      </w:r>
      <w:r w:rsidRPr="00FB642A">
        <w:rPr>
          <w:rFonts w:ascii="Arial" w:hAnsi="Arial" w:cs="Arial"/>
          <w:sz w:val="20"/>
          <w:szCs w:val="20"/>
        </w:rPr>
        <w:t xml:space="preserve"> </w:t>
      </w:r>
      <w:r w:rsidRPr="000109CB">
        <w:rPr>
          <w:rFonts w:ascii="Arial" w:hAnsi="Arial" w:cs="Arial"/>
          <w:sz w:val="20"/>
          <w:szCs w:val="20"/>
          <w:lang w:val="fr-YT"/>
        </w:rPr>
        <w:t>endommagées ou communiquées à des personnes non expressément autorisées à recevoir ces</w:t>
      </w:r>
      <w:r w:rsidRPr="00FB642A">
        <w:rPr>
          <w:rFonts w:ascii="Arial" w:hAnsi="Arial" w:cs="Arial"/>
          <w:sz w:val="20"/>
          <w:szCs w:val="20"/>
        </w:rPr>
        <w:t xml:space="preserve"> </w:t>
      </w:r>
      <w:r w:rsidRPr="000109CB">
        <w:rPr>
          <w:rFonts w:ascii="Arial" w:hAnsi="Arial" w:cs="Arial"/>
          <w:sz w:val="20"/>
          <w:szCs w:val="20"/>
          <w:lang w:val="fr-YT"/>
        </w:rPr>
        <w:t>informations.</w:t>
      </w:r>
    </w:p>
    <w:p w14:paraId="129CF056" w14:textId="77777777" w:rsidR="000109CB" w:rsidRPr="00FB642A" w:rsidRDefault="000109CB" w:rsidP="000109CB">
      <w:pPr>
        <w:spacing w:after="0" w:line="276" w:lineRule="auto"/>
        <w:rPr>
          <w:rFonts w:ascii="Arial" w:hAnsi="Arial" w:cs="Arial"/>
          <w:sz w:val="20"/>
          <w:szCs w:val="20"/>
          <w:lang w:val="fr-YT"/>
        </w:rPr>
      </w:pPr>
    </w:p>
    <w:p w14:paraId="354701A2" w14:textId="6D9BF1ED" w:rsidR="000109CB" w:rsidRPr="00FB642A"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Il s’engage en particulier à :</w:t>
      </w:r>
    </w:p>
    <w:p w14:paraId="6E668227" w14:textId="77777777" w:rsidR="000109CB" w:rsidRPr="000109CB" w:rsidRDefault="000109CB" w:rsidP="000109CB">
      <w:pPr>
        <w:spacing w:after="0" w:line="276" w:lineRule="auto"/>
        <w:rPr>
          <w:rFonts w:ascii="Arial" w:hAnsi="Arial" w:cs="Arial"/>
          <w:sz w:val="20"/>
          <w:szCs w:val="20"/>
          <w:lang w:val="fr-YT"/>
        </w:rPr>
      </w:pPr>
    </w:p>
    <w:p w14:paraId="79247971" w14:textId="2B7F8F68" w:rsidR="000109CB" w:rsidRPr="00FB642A" w:rsidRDefault="000109CB" w:rsidP="000109CB">
      <w:pPr>
        <w:pStyle w:val="Paragraphedeliste"/>
        <w:numPr>
          <w:ilvl w:val="0"/>
          <w:numId w:val="18"/>
        </w:numPr>
        <w:spacing w:after="0" w:line="276" w:lineRule="auto"/>
        <w:rPr>
          <w:rFonts w:ascii="Arial" w:hAnsi="Arial" w:cs="Arial"/>
          <w:sz w:val="20"/>
          <w:szCs w:val="20"/>
          <w:lang w:val="fr-YT"/>
        </w:rPr>
      </w:pPr>
      <w:r w:rsidRPr="00FB642A">
        <w:rPr>
          <w:rFonts w:ascii="Arial" w:hAnsi="Arial" w:cs="Arial"/>
          <w:sz w:val="20"/>
          <w:szCs w:val="20"/>
          <w:lang w:val="fr-YT"/>
        </w:rPr>
        <w:lastRenderedPageBreak/>
        <w:t>ne pas utiliser les données auxquelles il peut accéder à des fins autres que celles prévues par ses</w:t>
      </w:r>
      <w:r w:rsidRPr="00FB642A">
        <w:rPr>
          <w:rFonts w:ascii="Arial" w:hAnsi="Arial" w:cs="Arial"/>
          <w:sz w:val="20"/>
          <w:szCs w:val="20"/>
        </w:rPr>
        <w:t xml:space="preserve"> </w:t>
      </w:r>
      <w:r w:rsidRPr="00FB642A">
        <w:rPr>
          <w:rFonts w:ascii="Arial" w:hAnsi="Arial" w:cs="Arial"/>
          <w:sz w:val="20"/>
          <w:szCs w:val="20"/>
          <w:lang w:val="fr-YT"/>
        </w:rPr>
        <w:t>attributions dans le cadre du présent marché </w:t>
      </w:r>
      <w:r w:rsidRPr="00FB642A">
        <w:rPr>
          <w:rFonts w:ascii="Arial" w:hAnsi="Arial" w:cs="Arial"/>
          <w:sz w:val="20"/>
          <w:szCs w:val="20"/>
        </w:rPr>
        <w:t>;</w:t>
      </w:r>
    </w:p>
    <w:p w14:paraId="35AC8074" w14:textId="12DAB6A4" w:rsidR="000109CB" w:rsidRPr="00FB642A" w:rsidRDefault="000109CB" w:rsidP="000109CB">
      <w:pPr>
        <w:pStyle w:val="Paragraphedeliste"/>
        <w:numPr>
          <w:ilvl w:val="0"/>
          <w:numId w:val="18"/>
        </w:numPr>
        <w:spacing w:after="0" w:line="276" w:lineRule="auto"/>
        <w:rPr>
          <w:rFonts w:ascii="Arial" w:hAnsi="Arial" w:cs="Arial"/>
          <w:sz w:val="20"/>
          <w:szCs w:val="20"/>
          <w:lang w:val="fr-YT"/>
        </w:rPr>
      </w:pPr>
      <w:r w:rsidRPr="00FB642A">
        <w:rPr>
          <w:rFonts w:ascii="Arial" w:hAnsi="Arial" w:cs="Arial"/>
          <w:sz w:val="20"/>
          <w:szCs w:val="20"/>
          <w:lang w:val="fr-YT"/>
        </w:rPr>
        <w:t>ne divulguer ces données qu’aux personnes dûment autorisées, en raison de leurs fonctions, à en</w:t>
      </w:r>
      <w:r w:rsidR="00332FFA" w:rsidRPr="00FB642A">
        <w:rPr>
          <w:rFonts w:ascii="Arial" w:hAnsi="Arial" w:cs="Arial"/>
          <w:sz w:val="20"/>
          <w:szCs w:val="20"/>
        </w:rPr>
        <w:t xml:space="preserve"> </w:t>
      </w:r>
      <w:r w:rsidRPr="00FB642A">
        <w:rPr>
          <w:rFonts w:ascii="Arial" w:hAnsi="Arial" w:cs="Arial"/>
          <w:sz w:val="20"/>
          <w:szCs w:val="20"/>
          <w:lang w:val="fr-YT"/>
        </w:rPr>
        <w:t>recevoir communication, qu’il s’agisse de personnes privées, publiques, physiques ou morales ;</w:t>
      </w:r>
    </w:p>
    <w:p w14:paraId="349A8D23" w14:textId="6AD6A7C6" w:rsidR="00332FFA" w:rsidRPr="00FB642A" w:rsidRDefault="000109CB" w:rsidP="000109CB">
      <w:pPr>
        <w:pStyle w:val="Paragraphedeliste"/>
        <w:numPr>
          <w:ilvl w:val="0"/>
          <w:numId w:val="18"/>
        </w:numPr>
        <w:spacing w:after="0" w:line="276" w:lineRule="auto"/>
        <w:rPr>
          <w:rFonts w:ascii="Arial" w:hAnsi="Arial" w:cs="Arial"/>
          <w:sz w:val="20"/>
          <w:szCs w:val="20"/>
          <w:lang w:val="fr-YT"/>
        </w:rPr>
      </w:pPr>
      <w:r w:rsidRPr="00FB642A">
        <w:rPr>
          <w:rFonts w:ascii="Arial" w:hAnsi="Arial" w:cs="Arial"/>
          <w:sz w:val="20"/>
          <w:szCs w:val="20"/>
          <w:lang w:val="fr-YT"/>
        </w:rPr>
        <w:t>ne faire aucune copie de ces données, sauf à ce que cela soit nécessaire à l’exécution des fonctions du</w:t>
      </w:r>
      <w:r w:rsidR="00332FFA" w:rsidRPr="00FB642A">
        <w:rPr>
          <w:rFonts w:ascii="Arial" w:hAnsi="Arial" w:cs="Arial"/>
          <w:sz w:val="20"/>
          <w:szCs w:val="20"/>
        </w:rPr>
        <w:t xml:space="preserve"> </w:t>
      </w:r>
      <w:r w:rsidRPr="00FB642A">
        <w:rPr>
          <w:rFonts w:ascii="Arial" w:hAnsi="Arial" w:cs="Arial"/>
          <w:sz w:val="20"/>
          <w:szCs w:val="20"/>
          <w:lang w:val="fr-YT"/>
        </w:rPr>
        <w:t>titulaire et sous réserve d’avoir obtenu l’accord écrit préalable du pouvoir adjudicateur, il sera procédé à</w:t>
      </w:r>
      <w:r w:rsidR="00332FFA" w:rsidRPr="00FB642A">
        <w:rPr>
          <w:rFonts w:ascii="Arial" w:hAnsi="Arial" w:cs="Arial"/>
          <w:sz w:val="20"/>
          <w:szCs w:val="20"/>
        </w:rPr>
        <w:t xml:space="preserve"> </w:t>
      </w:r>
      <w:r w:rsidRPr="00FB642A">
        <w:rPr>
          <w:rFonts w:ascii="Arial" w:hAnsi="Arial" w:cs="Arial"/>
          <w:sz w:val="20"/>
          <w:szCs w:val="20"/>
          <w:lang w:val="fr-YT"/>
        </w:rPr>
        <w:t>la suppression de toute copie après utilisation dans la cadre du présent marché ;</w:t>
      </w:r>
    </w:p>
    <w:p w14:paraId="78E80F68" w14:textId="6BF517AF" w:rsidR="000109CB" w:rsidRPr="00FB642A" w:rsidRDefault="000109CB" w:rsidP="00332FFA">
      <w:pPr>
        <w:pStyle w:val="Paragraphedeliste"/>
        <w:numPr>
          <w:ilvl w:val="0"/>
          <w:numId w:val="19"/>
        </w:numPr>
        <w:spacing w:after="0" w:line="276" w:lineRule="auto"/>
        <w:rPr>
          <w:rFonts w:ascii="Arial" w:hAnsi="Arial" w:cs="Arial"/>
          <w:sz w:val="20"/>
          <w:szCs w:val="20"/>
          <w:lang w:val="fr-YT"/>
        </w:rPr>
      </w:pPr>
      <w:r w:rsidRPr="00FB642A">
        <w:rPr>
          <w:rFonts w:ascii="Arial" w:hAnsi="Arial" w:cs="Arial"/>
          <w:sz w:val="20"/>
          <w:szCs w:val="20"/>
          <w:lang w:val="fr-YT"/>
        </w:rPr>
        <w:t>prendre toutes le mesures conformes aux usages et à l’état de l’art dans le cadre des attributions du</w:t>
      </w:r>
      <w:r w:rsidR="00332FFA" w:rsidRPr="00FB642A">
        <w:rPr>
          <w:rFonts w:ascii="Arial" w:hAnsi="Arial" w:cs="Arial"/>
          <w:sz w:val="20"/>
          <w:szCs w:val="20"/>
        </w:rPr>
        <w:t xml:space="preserve"> </w:t>
      </w:r>
      <w:r w:rsidRPr="00FB642A">
        <w:rPr>
          <w:rFonts w:ascii="Arial" w:hAnsi="Arial" w:cs="Arial"/>
          <w:sz w:val="20"/>
          <w:szCs w:val="20"/>
          <w:lang w:val="fr-YT"/>
        </w:rPr>
        <w:t>titulaire afin d’éviter l’utilisation détournée ou frauduleuse de ces données ;</w:t>
      </w:r>
    </w:p>
    <w:p w14:paraId="224D5C13" w14:textId="15257145" w:rsidR="000109CB" w:rsidRPr="00FB642A" w:rsidRDefault="000109CB" w:rsidP="00332FFA">
      <w:pPr>
        <w:pStyle w:val="Paragraphedeliste"/>
        <w:numPr>
          <w:ilvl w:val="0"/>
          <w:numId w:val="19"/>
        </w:numPr>
        <w:spacing w:after="0" w:line="276" w:lineRule="auto"/>
        <w:rPr>
          <w:rFonts w:ascii="Arial" w:hAnsi="Arial" w:cs="Arial"/>
          <w:sz w:val="20"/>
          <w:szCs w:val="20"/>
          <w:lang w:val="fr-YT"/>
        </w:rPr>
      </w:pPr>
      <w:r w:rsidRPr="00FB642A">
        <w:rPr>
          <w:rFonts w:ascii="Arial" w:hAnsi="Arial" w:cs="Arial"/>
          <w:sz w:val="20"/>
          <w:szCs w:val="20"/>
          <w:lang w:val="fr-YT"/>
        </w:rPr>
        <w:t>prendre toutes précautions conformes aux usages et à l’état de l’art pour préserver la sécurité matérielle</w:t>
      </w:r>
      <w:r w:rsidR="00332FFA" w:rsidRPr="00FB642A">
        <w:rPr>
          <w:rFonts w:ascii="Arial" w:hAnsi="Arial" w:cs="Arial"/>
          <w:sz w:val="20"/>
          <w:szCs w:val="20"/>
        </w:rPr>
        <w:t xml:space="preserve"> </w:t>
      </w:r>
      <w:r w:rsidRPr="00FB642A">
        <w:rPr>
          <w:rFonts w:ascii="Arial" w:hAnsi="Arial" w:cs="Arial"/>
          <w:sz w:val="20"/>
          <w:szCs w:val="20"/>
          <w:lang w:val="fr-YT"/>
        </w:rPr>
        <w:t>de ces données ;</w:t>
      </w:r>
    </w:p>
    <w:p w14:paraId="746788B4" w14:textId="5803F73F" w:rsidR="000109CB" w:rsidRPr="000109CB" w:rsidRDefault="000109CB" w:rsidP="00332FFA">
      <w:pPr>
        <w:pStyle w:val="Paragraphedeliste"/>
        <w:numPr>
          <w:ilvl w:val="0"/>
          <w:numId w:val="19"/>
        </w:numPr>
        <w:spacing w:after="0" w:line="276" w:lineRule="auto"/>
        <w:rPr>
          <w:rFonts w:ascii="Arial" w:hAnsi="Arial" w:cs="Arial"/>
          <w:sz w:val="20"/>
          <w:szCs w:val="20"/>
          <w:lang w:val="fr-YT"/>
        </w:rPr>
      </w:pPr>
      <w:r w:rsidRPr="000109CB">
        <w:rPr>
          <w:rFonts w:ascii="Arial" w:hAnsi="Arial" w:cs="Arial"/>
          <w:sz w:val="20"/>
          <w:szCs w:val="20"/>
          <w:lang w:val="fr-YT"/>
        </w:rPr>
        <w:t>s’assurer, dans la limite de ses attributions, que seuls des moyens de communication sécurisés seront</w:t>
      </w:r>
      <w:r w:rsidR="00332FFA" w:rsidRPr="00FB642A">
        <w:rPr>
          <w:rFonts w:ascii="Arial" w:hAnsi="Arial" w:cs="Arial"/>
          <w:sz w:val="20"/>
          <w:szCs w:val="20"/>
          <w:lang w:val="fr-YT"/>
        </w:rPr>
        <w:t xml:space="preserve"> </w:t>
      </w:r>
      <w:r w:rsidRPr="000109CB">
        <w:rPr>
          <w:rFonts w:ascii="Arial" w:hAnsi="Arial" w:cs="Arial"/>
          <w:sz w:val="20"/>
          <w:szCs w:val="20"/>
          <w:lang w:val="fr-YT"/>
        </w:rPr>
        <w:t>utilisés pour transférer ces données, sous réserve d’avoir obtenu l’accord écrit préalable du pouvoir</w:t>
      </w:r>
      <w:r w:rsidR="00332FFA" w:rsidRPr="00FB642A">
        <w:rPr>
          <w:rFonts w:ascii="Arial" w:hAnsi="Arial" w:cs="Arial"/>
          <w:sz w:val="20"/>
          <w:szCs w:val="20"/>
          <w:lang w:val="fr-YT"/>
        </w:rPr>
        <w:t xml:space="preserve"> </w:t>
      </w:r>
      <w:r w:rsidRPr="000109CB">
        <w:rPr>
          <w:rFonts w:ascii="Arial" w:hAnsi="Arial" w:cs="Arial"/>
          <w:sz w:val="20"/>
          <w:szCs w:val="20"/>
          <w:lang w:val="fr-YT"/>
        </w:rPr>
        <w:t>adjudicateur ;</w:t>
      </w:r>
    </w:p>
    <w:p w14:paraId="74EC9265" w14:textId="328EEC13" w:rsidR="00332FFA" w:rsidRPr="00545B5E" w:rsidRDefault="000109CB" w:rsidP="00545B5E">
      <w:pPr>
        <w:pStyle w:val="Paragraphedeliste"/>
        <w:numPr>
          <w:ilvl w:val="0"/>
          <w:numId w:val="19"/>
        </w:numPr>
        <w:spacing w:after="0" w:line="276" w:lineRule="auto"/>
        <w:rPr>
          <w:rFonts w:ascii="Arial" w:hAnsi="Arial" w:cs="Arial"/>
          <w:sz w:val="20"/>
          <w:szCs w:val="20"/>
          <w:lang w:val="fr-YT"/>
        </w:rPr>
      </w:pPr>
      <w:r w:rsidRPr="00FB642A">
        <w:rPr>
          <w:rFonts w:ascii="Arial" w:hAnsi="Arial" w:cs="Arial"/>
          <w:sz w:val="20"/>
          <w:szCs w:val="20"/>
          <w:lang w:val="fr-YT"/>
        </w:rPr>
        <w:t>assurer, dans la limite de ses attributions, l’exercice des droits d’information, d’accès et de rectification</w:t>
      </w:r>
      <w:r w:rsidR="00332FFA" w:rsidRPr="00FB642A">
        <w:rPr>
          <w:rFonts w:ascii="Arial" w:hAnsi="Arial" w:cs="Arial"/>
          <w:sz w:val="20"/>
          <w:szCs w:val="20"/>
        </w:rPr>
        <w:t xml:space="preserve"> </w:t>
      </w:r>
      <w:r w:rsidRPr="00FB642A">
        <w:rPr>
          <w:rFonts w:ascii="Arial" w:hAnsi="Arial" w:cs="Arial"/>
          <w:sz w:val="20"/>
          <w:szCs w:val="20"/>
          <w:lang w:val="fr-YT"/>
        </w:rPr>
        <w:t>de ces données ;</w:t>
      </w:r>
    </w:p>
    <w:p w14:paraId="4B61F8DE" w14:textId="7D16F61C" w:rsidR="000109CB" w:rsidRPr="00FB642A" w:rsidRDefault="000109CB" w:rsidP="00FB642A">
      <w:pPr>
        <w:pStyle w:val="Paragraphedeliste"/>
        <w:numPr>
          <w:ilvl w:val="0"/>
          <w:numId w:val="19"/>
        </w:numPr>
        <w:spacing w:after="0" w:line="276" w:lineRule="auto"/>
        <w:rPr>
          <w:rFonts w:ascii="Arial" w:hAnsi="Arial" w:cs="Arial"/>
          <w:sz w:val="20"/>
          <w:szCs w:val="20"/>
          <w:lang w:val="fr-YT"/>
        </w:rPr>
      </w:pPr>
      <w:r w:rsidRPr="00FB642A">
        <w:rPr>
          <w:rFonts w:ascii="Arial" w:hAnsi="Arial" w:cs="Arial"/>
          <w:sz w:val="20"/>
          <w:szCs w:val="20"/>
          <w:lang w:val="fr-YT"/>
        </w:rPr>
        <w:t>selon le choix du pouvoir adjudicateur, supprimer ou restituer intégralement les données, fichiers</w:t>
      </w:r>
      <w:r w:rsidR="00332FFA" w:rsidRPr="00FB642A">
        <w:rPr>
          <w:rFonts w:ascii="Arial" w:hAnsi="Arial" w:cs="Arial"/>
          <w:sz w:val="20"/>
          <w:szCs w:val="20"/>
        </w:rPr>
        <w:t xml:space="preserve"> </w:t>
      </w:r>
      <w:r w:rsidRPr="00FB642A">
        <w:rPr>
          <w:rFonts w:ascii="Arial" w:hAnsi="Arial" w:cs="Arial"/>
          <w:sz w:val="20"/>
          <w:szCs w:val="20"/>
          <w:lang w:val="fr-YT"/>
        </w:rPr>
        <w:t>informatiques et tout support d’information relatif à ces données, et détruire toute copie existante, à</w:t>
      </w:r>
      <w:r w:rsidR="00332FFA" w:rsidRPr="00FB642A">
        <w:rPr>
          <w:rFonts w:ascii="Arial" w:hAnsi="Arial" w:cs="Arial"/>
          <w:sz w:val="20"/>
          <w:szCs w:val="20"/>
        </w:rPr>
        <w:t xml:space="preserve"> </w:t>
      </w:r>
      <w:r w:rsidRPr="00FB642A">
        <w:rPr>
          <w:rFonts w:ascii="Arial" w:hAnsi="Arial" w:cs="Arial"/>
          <w:sz w:val="20"/>
          <w:szCs w:val="20"/>
          <w:lang w:val="fr-YT"/>
        </w:rPr>
        <w:t>l’issue du marché, ou par anticipation en cas de résiliation du présent marché public.</w:t>
      </w:r>
    </w:p>
    <w:p w14:paraId="7559F172" w14:textId="77777777" w:rsidR="00FB642A" w:rsidRPr="00FB642A" w:rsidRDefault="00FB642A" w:rsidP="000109CB">
      <w:pPr>
        <w:spacing w:after="0" w:line="276" w:lineRule="auto"/>
        <w:rPr>
          <w:rFonts w:ascii="Arial" w:hAnsi="Arial" w:cs="Arial"/>
          <w:sz w:val="20"/>
          <w:szCs w:val="20"/>
          <w:lang w:val="fr-YT"/>
        </w:rPr>
      </w:pPr>
    </w:p>
    <w:p w14:paraId="209B4FC0" w14:textId="51758E54" w:rsidR="00FB642A" w:rsidRPr="00FB642A"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Cet engagement de confidentialité, en vigueur pendant toute la durée du marché, demeurera effectif, sans</w:t>
      </w:r>
      <w:r w:rsidR="00FB642A" w:rsidRPr="00FB642A">
        <w:rPr>
          <w:rFonts w:ascii="Arial" w:hAnsi="Arial" w:cs="Arial"/>
          <w:sz w:val="20"/>
          <w:szCs w:val="20"/>
        </w:rPr>
        <w:t xml:space="preserve"> </w:t>
      </w:r>
      <w:r w:rsidRPr="000109CB">
        <w:rPr>
          <w:rFonts w:ascii="Arial" w:hAnsi="Arial" w:cs="Arial"/>
          <w:sz w:val="20"/>
          <w:szCs w:val="20"/>
          <w:lang w:val="fr-YT"/>
        </w:rPr>
        <w:t>limitation de durée à l’issue du présent marché, quelle qu’en soit la cause, dès lors que cet engagement</w:t>
      </w:r>
      <w:r w:rsidR="00FB642A" w:rsidRPr="00FB642A">
        <w:rPr>
          <w:rFonts w:ascii="Arial" w:hAnsi="Arial" w:cs="Arial"/>
          <w:sz w:val="20"/>
          <w:szCs w:val="20"/>
        </w:rPr>
        <w:t xml:space="preserve"> </w:t>
      </w:r>
      <w:r w:rsidRPr="000109CB">
        <w:rPr>
          <w:rFonts w:ascii="Arial" w:hAnsi="Arial" w:cs="Arial"/>
          <w:sz w:val="20"/>
          <w:szCs w:val="20"/>
          <w:lang w:val="fr-YT"/>
        </w:rPr>
        <w:t>concerne l’utilisation et la communication de données à caractère personnel.</w:t>
      </w:r>
    </w:p>
    <w:p w14:paraId="1967ED5E" w14:textId="43800061"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L’acheteur se réserve le droit de procéder à toute vérification qui lui paraîtrait utile pour constater le</w:t>
      </w:r>
      <w:r w:rsidR="00FB642A" w:rsidRPr="00FB642A">
        <w:rPr>
          <w:rFonts w:ascii="Arial" w:hAnsi="Arial" w:cs="Arial"/>
          <w:sz w:val="20"/>
          <w:szCs w:val="20"/>
        </w:rPr>
        <w:t xml:space="preserve"> </w:t>
      </w:r>
      <w:r w:rsidRPr="000109CB">
        <w:rPr>
          <w:rFonts w:ascii="Arial" w:hAnsi="Arial" w:cs="Arial"/>
          <w:sz w:val="20"/>
          <w:szCs w:val="20"/>
          <w:lang w:val="fr-YT"/>
        </w:rPr>
        <w:t>respect des obligations précitées par le titulaire du marché.</w:t>
      </w:r>
    </w:p>
    <w:p w14:paraId="54F063C9" w14:textId="77777777" w:rsidR="00FB642A" w:rsidRPr="00FB642A" w:rsidRDefault="00FB642A" w:rsidP="000109CB">
      <w:pPr>
        <w:spacing w:after="0" w:line="276" w:lineRule="auto"/>
        <w:rPr>
          <w:rFonts w:ascii="Arial" w:hAnsi="Arial" w:cs="Arial"/>
          <w:sz w:val="20"/>
          <w:szCs w:val="20"/>
          <w:lang w:val="fr-YT"/>
        </w:rPr>
      </w:pPr>
    </w:p>
    <w:p w14:paraId="6ECBF456" w14:textId="62743C4A"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Il est rappelé que, en cas de non-respect des dispositions précitées, la responsabilité du titulaire peut</w:t>
      </w:r>
      <w:r w:rsidR="00FB642A" w:rsidRPr="00FB642A">
        <w:rPr>
          <w:rFonts w:ascii="Arial" w:hAnsi="Arial" w:cs="Arial"/>
          <w:sz w:val="20"/>
          <w:szCs w:val="20"/>
        </w:rPr>
        <w:t xml:space="preserve"> </w:t>
      </w:r>
      <w:r w:rsidRPr="000109CB">
        <w:rPr>
          <w:rFonts w:ascii="Arial" w:hAnsi="Arial" w:cs="Arial"/>
          <w:sz w:val="20"/>
          <w:szCs w:val="20"/>
          <w:lang w:val="fr-YT"/>
        </w:rPr>
        <w:t>également être engagée sur la base des dispositions des articles 226-17 et 226-5 du code pénal.</w:t>
      </w:r>
    </w:p>
    <w:p w14:paraId="620F969E" w14:textId="77777777" w:rsidR="00FB642A" w:rsidRPr="00FB642A" w:rsidRDefault="00FB642A" w:rsidP="000109CB">
      <w:pPr>
        <w:spacing w:after="0" w:line="276" w:lineRule="auto"/>
        <w:rPr>
          <w:rFonts w:ascii="Arial" w:hAnsi="Arial" w:cs="Arial"/>
          <w:sz w:val="20"/>
          <w:szCs w:val="20"/>
          <w:lang w:val="fr-YT"/>
        </w:rPr>
      </w:pPr>
    </w:p>
    <w:p w14:paraId="6589F419" w14:textId="51D2139E"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L’acheteur pourra prononcer la résiliation immédiate du marché, sans indemnité en faveur du titulaire, en</w:t>
      </w:r>
      <w:r w:rsidR="00FB642A" w:rsidRPr="00FB642A">
        <w:rPr>
          <w:rFonts w:ascii="Arial" w:hAnsi="Arial" w:cs="Arial"/>
          <w:sz w:val="20"/>
          <w:szCs w:val="20"/>
        </w:rPr>
        <w:t xml:space="preserve"> </w:t>
      </w:r>
      <w:r w:rsidRPr="000109CB">
        <w:rPr>
          <w:rFonts w:ascii="Arial" w:hAnsi="Arial" w:cs="Arial"/>
          <w:sz w:val="20"/>
          <w:szCs w:val="20"/>
          <w:lang w:val="fr-YT"/>
        </w:rPr>
        <w:t>cas de violation du secret professionnel ou du non-respect des dispositions précitées.</w:t>
      </w:r>
    </w:p>
    <w:p w14:paraId="68F20E16" w14:textId="77777777" w:rsidR="00FB642A" w:rsidRPr="00FB642A" w:rsidRDefault="00FB642A" w:rsidP="000109CB">
      <w:pPr>
        <w:spacing w:after="0" w:line="276" w:lineRule="auto"/>
        <w:rPr>
          <w:rFonts w:ascii="Arial" w:hAnsi="Arial" w:cs="Arial"/>
          <w:sz w:val="20"/>
          <w:szCs w:val="20"/>
          <w:lang w:val="fr-YT"/>
        </w:rPr>
      </w:pPr>
    </w:p>
    <w:p w14:paraId="069D8B81" w14:textId="2113D0AB" w:rsidR="000109CB" w:rsidRPr="000109CB"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Chaque partie est tenue au respect des règles relatives à la protection des données nominatives</w:t>
      </w:r>
      <w:r w:rsidR="00FB642A" w:rsidRPr="00FB642A">
        <w:rPr>
          <w:rFonts w:ascii="Arial" w:hAnsi="Arial" w:cs="Arial"/>
          <w:sz w:val="20"/>
          <w:szCs w:val="20"/>
        </w:rPr>
        <w:t xml:space="preserve"> </w:t>
      </w:r>
      <w:r w:rsidRPr="000109CB">
        <w:rPr>
          <w:rFonts w:ascii="Arial" w:hAnsi="Arial" w:cs="Arial"/>
          <w:sz w:val="20"/>
          <w:szCs w:val="20"/>
          <w:lang w:val="fr-YT"/>
        </w:rPr>
        <w:t>auxquelles elle a accès pour les besoins de l'exécution de l'accord-cadre.</w:t>
      </w:r>
    </w:p>
    <w:p w14:paraId="72382DF9" w14:textId="77777777" w:rsidR="00FB642A" w:rsidRPr="00FB642A" w:rsidRDefault="00FB642A" w:rsidP="000109CB">
      <w:pPr>
        <w:spacing w:after="0" w:line="276" w:lineRule="auto"/>
        <w:rPr>
          <w:rFonts w:ascii="Arial" w:hAnsi="Arial" w:cs="Arial"/>
          <w:sz w:val="20"/>
          <w:szCs w:val="20"/>
          <w:lang w:val="fr-YT"/>
        </w:rPr>
      </w:pPr>
    </w:p>
    <w:p w14:paraId="3EC9861F" w14:textId="3C03096C" w:rsidR="000109CB" w:rsidRPr="00FB642A" w:rsidRDefault="000109CB" w:rsidP="000109CB">
      <w:pPr>
        <w:spacing w:after="0" w:line="276" w:lineRule="auto"/>
        <w:rPr>
          <w:rFonts w:ascii="Arial" w:hAnsi="Arial" w:cs="Arial"/>
          <w:sz w:val="20"/>
          <w:szCs w:val="20"/>
          <w:lang w:val="fr-YT"/>
        </w:rPr>
      </w:pPr>
      <w:r w:rsidRPr="000109CB">
        <w:rPr>
          <w:rFonts w:ascii="Arial" w:hAnsi="Arial" w:cs="Arial"/>
          <w:sz w:val="20"/>
          <w:szCs w:val="20"/>
          <w:lang w:val="fr-YT"/>
        </w:rPr>
        <w:t>En cas d'évolution de la législation sur la protection des données à caractère personnel en cours</w:t>
      </w:r>
      <w:r w:rsidR="00FB642A" w:rsidRPr="00FB642A">
        <w:rPr>
          <w:rFonts w:ascii="Arial" w:hAnsi="Arial" w:cs="Arial"/>
          <w:sz w:val="20"/>
          <w:szCs w:val="20"/>
        </w:rPr>
        <w:t xml:space="preserve"> </w:t>
      </w:r>
      <w:r w:rsidRPr="000109CB">
        <w:rPr>
          <w:rFonts w:ascii="Arial" w:hAnsi="Arial" w:cs="Arial"/>
          <w:sz w:val="20"/>
          <w:szCs w:val="20"/>
          <w:lang w:val="fr-YT"/>
        </w:rPr>
        <w:t>d'exécution de l'accord-cadre, les modifications éventuelles demandées par l’acheteur, afin de se</w:t>
      </w:r>
      <w:r w:rsidR="00FB642A" w:rsidRPr="00FB642A">
        <w:rPr>
          <w:rFonts w:ascii="Arial" w:hAnsi="Arial" w:cs="Arial"/>
          <w:sz w:val="20"/>
          <w:szCs w:val="20"/>
        </w:rPr>
        <w:t xml:space="preserve"> </w:t>
      </w:r>
      <w:r w:rsidRPr="00FB642A">
        <w:rPr>
          <w:rFonts w:ascii="Arial" w:hAnsi="Arial" w:cs="Arial"/>
          <w:sz w:val="20"/>
          <w:szCs w:val="20"/>
          <w:lang w:val="fr-YT"/>
        </w:rPr>
        <w:t>conformer aux règles nouvelles, donnent lieu à la signature d'un avenant par les parties.</w:t>
      </w:r>
    </w:p>
    <w:p w14:paraId="1126D3A6" w14:textId="77777777" w:rsidR="005B2EAF" w:rsidRPr="00442E73" w:rsidRDefault="005B2EAF" w:rsidP="005C65A9">
      <w:pPr>
        <w:spacing w:after="0" w:line="276" w:lineRule="auto"/>
        <w:rPr>
          <w:rFonts w:ascii="Arial" w:hAnsi="Arial" w:cs="Arial"/>
          <w:sz w:val="28"/>
          <w:szCs w:val="28"/>
        </w:rPr>
      </w:pPr>
    </w:p>
    <w:p w14:paraId="14684622" w14:textId="759AB108" w:rsidR="004F2ADB" w:rsidRPr="00037373" w:rsidRDefault="00FD4C7D" w:rsidP="00FD4C7D">
      <w:pPr>
        <w:pStyle w:val="Titre1"/>
        <w:numPr>
          <w:ilvl w:val="0"/>
          <w:numId w:val="0"/>
        </w:numPr>
        <w:spacing w:before="0" w:after="0" w:line="276" w:lineRule="auto"/>
        <w:rPr>
          <w:rFonts w:ascii="Arial" w:hAnsi="Arial" w:cs="Arial"/>
          <w:sz w:val="24"/>
          <w:szCs w:val="24"/>
        </w:rPr>
      </w:pPr>
      <w:bookmarkStart w:id="136" w:name="_Toc384315794"/>
      <w:bookmarkStart w:id="137" w:name="_Toc43368314"/>
      <w:bookmarkStart w:id="138" w:name="_Toc43368905"/>
      <w:bookmarkStart w:id="139" w:name="_Toc43369469"/>
      <w:bookmarkStart w:id="140" w:name="_Toc43369933"/>
      <w:bookmarkStart w:id="141" w:name="_Toc43892785"/>
      <w:bookmarkStart w:id="142" w:name="_Toc110579647"/>
      <w:r w:rsidRPr="00037373">
        <w:rPr>
          <w:rFonts w:ascii="Arial" w:hAnsi="Arial" w:cs="Arial"/>
          <w:sz w:val="24"/>
          <w:szCs w:val="24"/>
        </w:rPr>
        <w:t>ARTICLE</w:t>
      </w:r>
      <w:r w:rsidR="001F158C" w:rsidRPr="00037373">
        <w:rPr>
          <w:rFonts w:ascii="Arial" w:hAnsi="Arial" w:cs="Arial"/>
          <w:sz w:val="24"/>
          <w:szCs w:val="24"/>
        </w:rPr>
        <w:t xml:space="preserve"> </w:t>
      </w:r>
      <w:r w:rsidR="00756A16">
        <w:rPr>
          <w:rFonts w:ascii="Arial" w:hAnsi="Arial" w:cs="Arial"/>
          <w:sz w:val="24"/>
          <w:szCs w:val="24"/>
        </w:rPr>
        <w:t>6</w:t>
      </w:r>
      <w:r w:rsidRPr="00037373">
        <w:rPr>
          <w:rFonts w:ascii="Arial" w:hAnsi="Arial" w:cs="Arial"/>
          <w:sz w:val="24"/>
          <w:szCs w:val="24"/>
        </w:rPr>
        <w:t xml:space="preserve">. </w:t>
      </w:r>
      <w:r w:rsidR="004F2ADB" w:rsidRPr="00037373">
        <w:rPr>
          <w:rFonts w:ascii="Arial" w:hAnsi="Arial" w:cs="Arial"/>
          <w:sz w:val="24"/>
          <w:szCs w:val="24"/>
        </w:rPr>
        <w:t xml:space="preserve">REPRESENTANT DE LA </w:t>
      </w:r>
      <w:r w:rsidR="0052659F" w:rsidRPr="00037373">
        <w:rPr>
          <w:rFonts w:ascii="Arial" w:hAnsi="Arial" w:cs="Arial"/>
          <w:sz w:val="24"/>
          <w:szCs w:val="24"/>
        </w:rPr>
        <w:t>CCIM</w:t>
      </w:r>
      <w:bookmarkEnd w:id="136"/>
      <w:bookmarkEnd w:id="137"/>
      <w:bookmarkEnd w:id="138"/>
      <w:bookmarkEnd w:id="139"/>
      <w:bookmarkEnd w:id="140"/>
      <w:bookmarkEnd w:id="141"/>
      <w:bookmarkEnd w:id="142"/>
    </w:p>
    <w:p w14:paraId="44610F4D" w14:textId="77777777" w:rsidR="00F61F9B" w:rsidRDefault="00F61F9B" w:rsidP="005C65A9">
      <w:pPr>
        <w:spacing w:after="0" w:line="276" w:lineRule="auto"/>
        <w:rPr>
          <w:rFonts w:ascii="Arial" w:hAnsi="Arial" w:cs="Arial"/>
          <w:sz w:val="24"/>
          <w:szCs w:val="24"/>
        </w:rPr>
      </w:pPr>
    </w:p>
    <w:p w14:paraId="7F573DF2" w14:textId="413EC1DC" w:rsidR="004F2ADB" w:rsidRPr="00FD4C7D" w:rsidRDefault="004F2ADB" w:rsidP="005C65A9">
      <w:pPr>
        <w:spacing w:after="0" w:line="276" w:lineRule="auto"/>
        <w:rPr>
          <w:rFonts w:ascii="Arial" w:hAnsi="Arial" w:cs="Arial"/>
          <w:sz w:val="20"/>
          <w:szCs w:val="20"/>
        </w:rPr>
      </w:pPr>
      <w:r w:rsidRPr="00FD4C7D">
        <w:rPr>
          <w:rFonts w:ascii="Arial" w:hAnsi="Arial" w:cs="Arial"/>
          <w:sz w:val="20"/>
          <w:szCs w:val="20"/>
        </w:rPr>
        <w:t xml:space="preserve">Le représentant de la </w:t>
      </w:r>
      <w:r w:rsidR="007B7B72" w:rsidRPr="00FD4C7D">
        <w:rPr>
          <w:rFonts w:ascii="Arial" w:hAnsi="Arial" w:cs="Arial"/>
          <w:sz w:val="20"/>
          <w:szCs w:val="20"/>
        </w:rPr>
        <w:t>CCIM</w:t>
      </w:r>
      <w:r w:rsidRPr="00FD4C7D">
        <w:rPr>
          <w:rFonts w:ascii="Arial" w:hAnsi="Arial" w:cs="Arial"/>
          <w:sz w:val="20"/>
          <w:szCs w:val="20"/>
        </w:rPr>
        <w:t xml:space="preserve"> pour l’exécution du</w:t>
      </w:r>
      <w:r w:rsidR="00870DC6">
        <w:rPr>
          <w:rFonts w:ascii="Arial" w:hAnsi="Arial" w:cs="Arial"/>
          <w:sz w:val="20"/>
          <w:szCs w:val="20"/>
        </w:rPr>
        <w:t xml:space="preserve"> </w:t>
      </w:r>
      <w:r w:rsidRPr="00FD4C7D">
        <w:rPr>
          <w:rFonts w:ascii="Arial" w:hAnsi="Arial" w:cs="Arial"/>
          <w:sz w:val="20"/>
          <w:szCs w:val="20"/>
        </w:rPr>
        <w:t>marché est le Président en exercice.</w:t>
      </w:r>
    </w:p>
    <w:p w14:paraId="50F06493" w14:textId="4B474023" w:rsidR="004F2ADB" w:rsidRDefault="004F2ADB" w:rsidP="005C65A9">
      <w:pPr>
        <w:spacing w:after="0" w:line="276" w:lineRule="auto"/>
        <w:rPr>
          <w:rFonts w:ascii="Arial" w:hAnsi="Arial" w:cs="Arial"/>
          <w:sz w:val="24"/>
          <w:szCs w:val="24"/>
        </w:rPr>
      </w:pPr>
      <w:r w:rsidRPr="00476D22">
        <w:rPr>
          <w:rFonts w:ascii="Arial" w:hAnsi="Arial" w:cs="Arial"/>
          <w:sz w:val="20"/>
          <w:szCs w:val="20"/>
        </w:rPr>
        <w:t xml:space="preserve">L'interlocuteur privilégié du </w:t>
      </w:r>
      <w:r w:rsidR="00870DC6">
        <w:rPr>
          <w:rFonts w:ascii="Arial" w:hAnsi="Arial" w:cs="Arial"/>
          <w:sz w:val="20"/>
          <w:szCs w:val="20"/>
        </w:rPr>
        <w:t>t</w:t>
      </w:r>
      <w:r w:rsidR="007B7B72" w:rsidRPr="00476D22">
        <w:rPr>
          <w:rFonts w:ascii="Arial" w:hAnsi="Arial" w:cs="Arial"/>
          <w:sz w:val="20"/>
          <w:szCs w:val="20"/>
        </w:rPr>
        <w:t>itulaire</w:t>
      </w:r>
      <w:r w:rsidRPr="00476D22">
        <w:rPr>
          <w:rFonts w:ascii="Arial" w:hAnsi="Arial" w:cs="Arial"/>
          <w:sz w:val="20"/>
          <w:szCs w:val="20"/>
        </w:rPr>
        <w:t xml:space="preserve"> dans le cadre de l’exécution du présent marché est </w:t>
      </w:r>
      <w:r w:rsidR="003D4F52" w:rsidRPr="00476D22">
        <w:rPr>
          <w:rFonts w:ascii="Arial" w:hAnsi="Arial" w:cs="Arial"/>
          <w:sz w:val="20"/>
          <w:szCs w:val="20"/>
        </w:rPr>
        <w:t>l</w:t>
      </w:r>
      <w:r w:rsidR="00870DC6">
        <w:rPr>
          <w:rFonts w:ascii="Arial" w:hAnsi="Arial" w:cs="Arial"/>
          <w:sz w:val="20"/>
          <w:szCs w:val="20"/>
        </w:rPr>
        <w:t xml:space="preserve">e directeur </w:t>
      </w:r>
      <w:r w:rsidR="00870DC6">
        <w:rPr>
          <w:rFonts w:ascii="Arial" w:hAnsi="Arial" w:cs="Arial"/>
          <w:sz w:val="20"/>
          <w:szCs w:val="20"/>
          <w:lang w:val="fr-RE"/>
        </w:rPr>
        <w:t>a</w:t>
      </w:r>
      <w:r w:rsidR="00870DC6" w:rsidRPr="00870DC6">
        <w:rPr>
          <w:rFonts w:ascii="Arial" w:hAnsi="Arial" w:cs="Arial"/>
          <w:sz w:val="20"/>
          <w:szCs w:val="20"/>
          <w:lang w:val="fr-RE"/>
        </w:rPr>
        <w:t xml:space="preserve">djoint du </w:t>
      </w:r>
      <w:r w:rsidR="00870DC6">
        <w:rPr>
          <w:rFonts w:ascii="Arial" w:hAnsi="Arial" w:cs="Arial"/>
          <w:sz w:val="20"/>
          <w:szCs w:val="20"/>
          <w:lang w:val="fr-RE"/>
        </w:rPr>
        <w:t>P</w:t>
      </w:r>
      <w:r w:rsidR="00870DC6" w:rsidRPr="00870DC6">
        <w:rPr>
          <w:rFonts w:ascii="Arial" w:hAnsi="Arial" w:cs="Arial"/>
          <w:sz w:val="20"/>
          <w:szCs w:val="20"/>
          <w:lang w:val="fr-RE"/>
        </w:rPr>
        <w:t xml:space="preserve">ôle </w:t>
      </w:r>
      <w:r w:rsidR="00870DC6">
        <w:rPr>
          <w:rFonts w:ascii="Arial" w:hAnsi="Arial" w:cs="Arial"/>
          <w:sz w:val="20"/>
          <w:szCs w:val="20"/>
          <w:lang w:val="fr-RE"/>
        </w:rPr>
        <w:t>F</w:t>
      </w:r>
      <w:r w:rsidR="00870DC6" w:rsidRPr="00870DC6">
        <w:rPr>
          <w:rFonts w:ascii="Arial" w:hAnsi="Arial" w:cs="Arial"/>
          <w:sz w:val="20"/>
          <w:szCs w:val="20"/>
          <w:lang w:val="fr-RE"/>
        </w:rPr>
        <w:t>ormation</w:t>
      </w:r>
      <w:r w:rsidR="003D4F52" w:rsidRPr="00476D22">
        <w:rPr>
          <w:rFonts w:ascii="Arial" w:hAnsi="Arial" w:cs="Arial"/>
          <w:sz w:val="20"/>
          <w:szCs w:val="20"/>
        </w:rPr>
        <w:t xml:space="preserve"> de la CCIM</w:t>
      </w:r>
      <w:r w:rsidR="00C44998" w:rsidRPr="00476D22">
        <w:rPr>
          <w:rFonts w:ascii="Arial" w:hAnsi="Arial" w:cs="Arial"/>
          <w:sz w:val="24"/>
          <w:szCs w:val="24"/>
        </w:rPr>
        <w:t>.</w:t>
      </w:r>
    </w:p>
    <w:p w14:paraId="22328A2C" w14:textId="1538BFA0" w:rsidR="00C44998" w:rsidRDefault="00C44998" w:rsidP="005C65A9">
      <w:pPr>
        <w:spacing w:after="0" w:line="276" w:lineRule="auto"/>
        <w:rPr>
          <w:rFonts w:ascii="Arial" w:hAnsi="Arial" w:cs="Arial"/>
          <w:sz w:val="24"/>
          <w:szCs w:val="24"/>
        </w:rPr>
      </w:pPr>
    </w:p>
    <w:p w14:paraId="3D1C19BE" w14:textId="7A1465D6" w:rsidR="00415900" w:rsidRDefault="00415900" w:rsidP="005C65A9">
      <w:pPr>
        <w:spacing w:after="0" w:line="276" w:lineRule="auto"/>
        <w:rPr>
          <w:rFonts w:ascii="Arial" w:hAnsi="Arial" w:cs="Arial"/>
          <w:sz w:val="24"/>
          <w:szCs w:val="24"/>
        </w:rPr>
      </w:pPr>
    </w:p>
    <w:p w14:paraId="7B93BE72" w14:textId="5E3997FF" w:rsidR="00415900" w:rsidRDefault="00415900" w:rsidP="005C65A9">
      <w:pPr>
        <w:spacing w:after="0" w:line="276" w:lineRule="auto"/>
        <w:rPr>
          <w:rFonts w:ascii="Arial" w:hAnsi="Arial" w:cs="Arial"/>
          <w:sz w:val="24"/>
          <w:szCs w:val="24"/>
        </w:rPr>
      </w:pPr>
    </w:p>
    <w:p w14:paraId="6288F417" w14:textId="03A72C4E" w:rsidR="00415900" w:rsidRDefault="00415900" w:rsidP="005C65A9">
      <w:pPr>
        <w:spacing w:after="0" w:line="276" w:lineRule="auto"/>
        <w:rPr>
          <w:rFonts w:ascii="Arial" w:hAnsi="Arial" w:cs="Arial"/>
          <w:sz w:val="24"/>
          <w:szCs w:val="24"/>
        </w:rPr>
      </w:pPr>
    </w:p>
    <w:p w14:paraId="3F5B62BC" w14:textId="77777777" w:rsidR="00415900" w:rsidRPr="00C44998" w:rsidRDefault="00415900" w:rsidP="005C65A9">
      <w:pPr>
        <w:spacing w:after="0" w:line="276" w:lineRule="auto"/>
        <w:rPr>
          <w:rFonts w:ascii="Arial" w:hAnsi="Arial" w:cs="Arial"/>
          <w:sz w:val="24"/>
          <w:szCs w:val="24"/>
        </w:rPr>
      </w:pPr>
    </w:p>
    <w:p w14:paraId="314F3864" w14:textId="60347B8A" w:rsidR="004F2ADB" w:rsidRPr="00037373" w:rsidRDefault="00FD4C7D" w:rsidP="00FD4C7D">
      <w:pPr>
        <w:pStyle w:val="Titre1"/>
        <w:numPr>
          <w:ilvl w:val="0"/>
          <w:numId w:val="0"/>
        </w:numPr>
        <w:spacing w:before="0" w:after="0" w:line="276" w:lineRule="auto"/>
        <w:rPr>
          <w:rFonts w:ascii="Arial" w:hAnsi="Arial" w:cs="Arial"/>
          <w:sz w:val="24"/>
          <w:szCs w:val="24"/>
        </w:rPr>
      </w:pPr>
      <w:bookmarkStart w:id="143" w:name="_Toc384315795"/>
      <w:bookmarkStart w:id="144" w:name="_Toc43368315"/>
      <w:bookmarkStart w:id="145" w:name="_Toc43368906"/>
      <w:bookmarkStart w:id="146" w:name="_Toc43369470"/>
      <w:bookmarkStart w:id="147" w:name="_Toc43369934"/>
      <w:bookmarkStart w:id="148" w:name="_Toc43892786"/>
      <w:bookmarkStart w:id="149" w:name="_Toc110579648"/>
      <w:r w:rsidRPr="00037373">
        <w:rPr>
          <w:rFonts w:ascii="Arial" w:hAnsi="Arial" w:cs="Arial"/>
          <w:sz w:val="24"/>
          <w:szCs w:val="24"/>
        </w:rPr>
        <w:t xml:space="preserve">ARTICLE </w:t>
      </w:r>
      <w:r w:rsidR="00EC67C8">
        <w:rPr>
          <w:rFonts w:ascii="Arial" w:hAnsi="Arial" w:cs="Arial"/>
          <w:sz w:val="24"/>
          <w:szCs w:val="24"/>
        </w:rPr>
        <w:t>7</w:t>
      </w:r>
      <w:r w:rsidRPr="00037373">
        <w:rPr>
          <w:rFonts w:ascii="Arial" w:hAnsi="Arial" w:cs="Arial"/>
          <w:sz w:val="24"/>
          <w:szCs w:val="24"/>
        </w:rPr>
        <w:t xml:space="preserve">. </w:t>
      </w:r>
      <w:r w:rsidR="004F2ADB" w:rsidRPr="00037373">
        <w:rPr>
          <w:rFonts w:ascii="Arial" w:hAnsi="Arial" w:cs="Arial"/>
          <w:sz w:val="24"/>
          <w:szCs w:val="24"/>
        </w:rPr>
        <w:t>MESURES COERCITIVES</w:t>
      </w:r>
      <w:bookmarkEnd w:id="143"/>
      <w:bookmarkEnd w:id="144"/>
      <w:bookmarkEnd w:id="145"/>
      <w:bookmarkEnd w:id="146"/>
      <w:bookmarkEnd w:id="147"/>
      <w:bookmarkEnd w:id="148"/>
      <w:bookmarkEnd w:id="149"/>
    </w:p>
    <w:p w14:paraId="310F3406" w14:textId="13B68DA4" w:rsidR="00F61F9B" w:rsidRPr="00C52A86" w:rsidRDefault="00F61F9B" w:rsidP="005C65A9">
      <w:pPr>
        <w:spacing w:after="0" w:line="276" w:lineRule="auto"/>
        <w:rPr>
          <w:rFonts w:ascii="Arial" w:hAnsi="Arial" w:cs="Arial"/>
          <w:sz w:val="24"/>
          <w:szCs w:val="24"/>
          <w:u w:val="single"/>
        </w:rPr>
      </w:pPr>
    </w:p>
    <w:p w14:paraId="6B4ACFFD" w14:textId="5E6B024C" w:rsidR="00C52A86" w:rsidRPr="00C52A86" w:rsidRDefault="00C05928" w:rsidP="00C52A86">
      <w:pPr>
        <w:spacing w:after="0" w:line="276" w:lineRule="auto"/>
        <w:rPr>
          <w:rFonts w:ascii="Arial" w:eastAsia="MS Gothic" w:hAnsi="Arial" w:cs="Arial"/>
          <w:b/>
          <w:bCs/>
          <w:i/>
          <w:iCs/>
          <w:sz w:val="22"/>
          <w:szCs w:val="22"/>
        </w:rPr>
      </w:pPr>
      <w:r w:rsidRPr="004709B6">
        <w:rPr>
          <w:rFonts w:ascii="Arial" w:eastAsia="MS Gothic" w:hAnsi="Arial" w:cs="Arial"/>
          <w:b/>
          <w:bCs/>
          <w:i/>
          <w:iCs/>
          <w:sz w:val="22"/>
          <w:szCs w:val="22"/>
        </w:rPr>
        <w:t>7</w:t>
      </w:r>
      <w:r w:rsidRPr="000141A3">
        <w:rPr>
          <w:rFonts w:ascii="Arial" w:eastAsia="MS Gothic" w:hAnsi="Arial" w:cs="Arial"/>
          <w:b/>
          <w:bCs/>
          <w:i/>
          <w:iCs/>
          <w:sz w:val="22"/>
          <w:szCs w:val="22"/>
        </w:rPr>
        <w:t xml:space="preserve">.1. </w:t>
      </w:r>
      <w:r w:rsidR="00C52A86" w:rsidRPr="00C52A86">
        <w:rPr>
          <w:rFonts w:ascii="Arial" w:eastAsia="MS Gothic" w:hAnsi="Arial" w:cs="Arial"/>
          <w:b/>
          <w:bCs/>
          <w:i/>
          <w:iCs/>
          <w:sz w:val="22"/>
          <w:szCs w:val="22"/>
        </w:rPr>
        <w:t>Pénalités pour retard</w:t>
      </w:r>
    </w:p>
    <w:p w14:paraId="12E3B89D" w14:textId="77777777" w:rsidR="00C52A86" w:rsidRPr="00A05839" w:rsidRDefault="00C52A86" w:rsidP="00C52A86">
      <w:pPr>
        <w:spacing w:after="0" w:line="276" w:lineRule="auto"/>
        <w:rPr>
          <w:rFonts w:ascii="Arial" w:hAnsi="Arial" w:cs="Arial"/>
          <w:sz w:val="20"/>
          <w:szCs w:val="20"/>
          <w:lang w:val="fr-YT"/>
        </w:rPr>
      </w:pPr>
    </w:p>
    <w:p w14:paraId="3DE5E922" w14:textId="48519076" w:rsidR="00C52A86" w:rsidRPr="00C52A86" w:rsidRDefault="00C52A86" w:rsidP="00C52A86">
      <w:pPr>
        <w:spacing w:after="0" w:line="276" w:lineRule="auto"/>
        <w:rPr>
          <w:rFonts w:ascii="Arial" w:hAnsi="Arial" w:cs="Arial"/>
          <w:sz w:val="20"/>
          <w:szCs w:val="20"/>
          <w:lang w:val="fr-YT"/>
        </w:rPr>
      </w:pPr>
      <w:r w:rsidRPr="00C52A86">
        <w:rPr>
          <w:rFonts w:ascii="Arial" w:hAnsi="Arial" w:cs="Arial"/>
          <w:sz w:val="20"/>
          <w:szCs w:val="20"/>
          <w:lang w:val="fr-YT"/>
        </w:rPr>
        <w:t>Par dérogation à l'article 14.1.1 du CCAG</w:t>
      </w:r>
      <w:r w:rsidRPr="00A05839">
        <w:rPr>
          <w:rFonts w:ascii="Arial" w:hAnsi="Arial" w:cs="Arial"/>
          <w:sz w:val="20"/>
          <w:szCs w:val="20"/>
        </w:rPr>
        <w:t>-</w:t>
      </w:r>
      <w:r w:rsidRPr="00C52A86">
        <w:rPr>
          <w:rFonts w:ascii="Arial" w:hAnsi="Arial" w:cs="Arial"/>
          <w:sz w:val="20"/>
          <w:szCs w:val="20"/>
          <w:lang w:val="fr-YT"/>
        </w:rPr>
        <w:t>FCS, lorsque les délais affichés par le titulaire dans le cadre de</w:t>
      </w:r>
      <w:r w:rsidRPr="00A05839">
        <w:rPr>
          <w:rFonts w:ascii="Arial" w:hAnsi="Arial" w:cs="Arial"/>
          <w:sz w:val="20"/>
          <w:szCs w:val="20"/>
        </w:rPr>
        <w:t xml:space="preserve"> </w:t>
      </w:r>
      <w:r w:rsidRPr="00C52A86">
        <w:rPr>
          <w:rFonts w:ascii="Arial" w:hAnsi="Arial" w:cs="Arial"/>
          <w:sz w:val="20"/>
          <w:szCs w:val="20"/>
          <w:lang w:val="fr-YT"/>
        </w:rPr>
        <w:t>réponse technique de délivrance des titres de transport ou de réservation ne sont pas respectés, celui-ci</w:t>
      </w:r>
      <w:r w:rsidRPr="00A05839">
        <w:rPr>
          <w:rFonts w:ascii="Arial" w:hAnsi="Arial" w:cs="Arial"/>
          <w:sz w:val="20"/>
          <w:szCs w:val="20"/>
        </w:rPr>
        <w:t xml:space="preserve"> </w:t>
      </w:r>
      <w:r w:rsidRPr="00C52A86">
        <w:rPr>
          <w:rFonts w:ascii="Arial" w:hAnsi="Arial" w:cs="Arial"/>
          <w:sz w:val="20"/>
          <w:szCs w:val="20"/>
          <w:lang w:val="fr-YT"/>
        </w:rPr>
        <w:lastRenderedPageBreak/>
        <w:t>encourt, sans mise en demeure préalable, une pénalité forfaitaire d’un montant égal à 20% du montant de la</w:t>
      </w:r>
      <w:r w:rsidRPr="00A05839">
        <w:rPr>
          <w:rFonts w:ascii="Arial" w:hAnsi="Arial" w:cs="Arial"/>
          <w:sz w:val="20"/>
          <w:szCs w:val="20"/>
        </w:rPr>
        <w:t xml:space="preserve"> </w:t>
      </w:r>
      <w:r w:rsidRPr="00C52A86">
        <w:rPr>
          <w:rFonts w:ascii="Arial" w:hAnsi="Arial" w:cs="Arial"/>
          <w:sz w:val="20"/>
          <w:szCs w:val="20"/>
          <w:lang w:val="fr-YT"/>
        </w:rPr>
        <w:t>prestation.</w:t>
      </w:r>
    </w:p>
    <w:p w14:paraId="0B5A1543" w14:textId="77777777" w:rsidR="00C52A86" w:rsidRPr="00A05839" w:rsidRDefault="00C52A86" w:rsidP="00C52A86">
      <w:pPr>
        <w:spacing w:after="0" w:line="276" w:lineRule="auto"/>
        <w:rPr>
          <w:rFonts w:ascii="Arial" w:hAnsi="Arial" w:cs="Arial"/>
          <w:sz w:val="20"/>
          <w:szCs w:val="20"/>
          <w:lang w:val="fr-YT"/>
        </w:rPr>
      </w:pPr>
    </w:p>
    <w:p w14:paraId="382D8DD3" w14:textId="2B88C29A" w:rsidR="00C52A86" w:rsidRPr="00C52A86" w:rsidRDefault="00C05928" w:rsidP="00C52A86">
      <w:pPr>
        <w:spacing w:after="0" w:line="276" w:lineRule="auto"/>
        <w:rPr>
          <w:rFonts w:ascii="Arial" w:eastAsia="MS Gothic" w:hAnsi="Arial" w:cs="Arial"/>
          <w:b/>
          <w:bCs/>
          <w:i/>
          <w:iCs/>
          <w:sz w:val="22"/>
          <w:szCs w:val="22"/>
        </w:rPr>
      </w:pPr>
      <w:r w:rsidRPr="004709B6">
        <w:rPr>
          <w:rFonts w:ascii="Arial" w:eastAsia="MS Gothic" w:hAnsi="Arial" w:cs="Arial"/>
          <w:b/>
          <w:bCs/>
          <w:i/>
          <w:iCs/>
          <w:sz w:val="22"/>
          <w:szCs w:val="22"/>
        </w:rPr>
        <w:t xml:space="preserve">7.2. </w:t>
      </w:r>
      <w:r w:rsidR="00C52A86" w:rsidRPr="00C52A86">
        <w:rPr>
          <w:rFonts w:ascii="Arial" w:eastAsia="MS Gothic" w:hAnsi="Arial" w:cs="Arial"/>
          <w:b/>
          <w:bCs/>
          <w:i/>
          <w:iCs/>
          <w:sz w:val="22"/>
          <w:szCs w:val="22"/>
        </w:rPr>
        <w:t>Autres pénalités</w:t>
      </w:r>
    </w:p>
    <w:p w14:paraId="6AC931CD" w14:textId="77777777" w:rsidR="00C52A86" w:rsidRPr="00A05839" w:rsidRDefault="00C52A86" w:rsidP="00C52A86">
      <w:pPr>
        <w:spacing w:after="0" w:line="276" w:lineRule="auto"/>
        <w:rPr>
          <w:rFonts w:ascii="Arial" w:hAnsi="Arial" w:cs="Arial"/>
          <w:sz w:val="20"/>
          <w:szCs w:val="20"/>
          <w:lang w:val="fr-YT"/>
        </w:rPr>
      </w:pPr>
    </w:p>
    <w:p w14:paraId="46A6B4A3" w14:textId="57090CEF" w:rsidR="00C52A86" w:rsidRPr="00A05839" w:rsidRDefault="00C52A86" w:rsidP="00C52A86">
      <w:pPr>
        <w:spacing w:after="0" w:line="276" w:lineRule="auto"/>
        <w:rPr>
          <w:rFonts w:ascii="Arial" w:hAnsi="Arial" w:cs="Arial"/>
          <w:sz w:val="20"/>
          <w:szCs w:val="20"/>
          <w:lang w:val="fr-YT"/>
        </w:rPr>
      </w:pPr>
      <w:r w:rsidRPr="00C52A86">
        <w:rPr>
          <w:rFonts w:ascii="Arial" w:hAnsi="Arial" w:cs="Arial"/>
          <w:sz w:val="20"/>
          <w:szCs w:val="20"/>
          <w:lang w:val="fr-YT"/>
        </w:rPr>
        <w:t>En cas de non-respect des prescriptions du</w:t>
      </w:r>
      <w:r w:rsidRPr="00A05839">
        <w:rPr>
          <w:rFonts w:ascii="Arial" w:hAnsi="Arial" w:cs="Arial"/>
          <w:sz w:val="20"/>
          <w:szCs w:val="20"/>
        </w:rPr>
        <w:t xml:space="preserve"> marché</w:t>
      </w:r>
      <w:r w:rsidRPr="00C52A86">
        <w:rPr>
          <w:rFonts w:ascii="Arial" w:hAnsi="Arial" w:cs="Arial"/>
          <w:sz w:val="20"/>
          <w:szCs w:val="20"/>
          <w:lang w:val="fr-YT"/>
        </w:rPr>
        <w:t>, le titulaire encourt les pénalités suivantes :</w:t>
      </w:r>
    </w:p>
    <w:p w14:paraId="11420B89" w14:textId="77777777" w:rsidR="00C52A86" w:rsidRPr="00C52A86" w:rsidRDefault="00C52A86" w:rsidP="00C52A86">
      <w:pPr>
        <w:spacing w:after="0" w:line="276" w:lineRule="auto"/>
        <w:rPr>
          <w:rFonts w:ascii="Arial" w:hAnsi="Arial" w:cs="Arial"/>
          <w:sz w:val="20"/>
          <w:szCs w:val="20"/>
          <w:lang w:val="fr-YT"/>
        </w:rPr>
      </w:pPr>
    </w:p>
    <w:p w14:paraId="5A4F4E36" w14:textId="11110ACF" w:rsidR="00C52A86" w:rsidRPr="00A05839" w:rsidRDefault="00C52A86" w:rsidP="00A05839">
      <w:pPr>
        <w:pStyle w:val="Paragraphedeliste"/>
        <w:numPr>
          <w:ilvl w:val="0"/>
          <w:numId w:val="20"/>
        </w:numPr>
        <w:spacing w:after="0" w:line="276" w:lineRule="auto"/>
        <w:rPr>
          <w:rFonts w:ascii="Arial" w:hAnsi="Arial" w:cs="Arial"/>
          <w:sz w:val="20"/>
          <w:szCs w:val="20"/>
          <w:lang w:val="fr-YT"/>
        </w:rPr>
      </w:pPr>
      <w:r w:rsidRPr="00A05839">
        <w:rPr>
          <w:rFonts w:ascii="Arial" w:hAnsi="Arial" w:cs="Arial"/>
          <w:sz w:val="20"/>
          <w:szCs w:val="20"/>
          <w:lang w:val="fr-YT"/>
        </w:rPr>
        <w:t>Pénalité forfaitaire de 50 € par constat de mauvaise exécution (mauvaise qualité de l’hébergement,</w:t>
      </w:r>
      <w:r w:rsidRPr="00A05839">
        <w:rPr>
          <w:rFonts w:ascii="Arial" w:hAnsi="Arial" w:cs="Arial"/>
          <w:sz w:val="20"/>
          <w:szCs w:val="20"/>
        </w:rPr>
        <w:t xml:space="preserve"> </w:t>
      </w:r>
      <w:r w:rsidRPr="00A05839">
        <w:rPr>
          <w:rFonts w:ascii="Arial" w:hAnsi="Arial" w:cs="Arial"/>
          <w:sz w:val="20"/>
          <w:szCs w:val="20"/>
          <w:lang w:val="fr-YT"/>
        </w:rPr>
        <w:t>information sur la réservation erronée</w:t>
      </w:r>
      <w:r w:rsidR="00A05839" w:rsidRPr="00A05839">
        <w:rPr>
          <w:rFonts w:ascii="Arial" w:hAnsi="Arial" w:cs="Arial"/>
          <w:sz w:val="20"/>
          <w:szCs w:val="20"/>
        </w:rPr>
        <w:t xml:space="preserve"> </w:t>
      </w:r>
      <w:r w:rsidRPr="00A05839">
        <w:rPr>
          <w:rFonts w:ascii="Arial" w:hAnsi="Arial" w:cs="Arial"/>
          <w:sz w:val="20"/>
          <w:szCs w:val="20"/>
          <w:lang w:val="fr-YT"/>
        </w:rPr>
        <w:t>…)</w:t>
      </w:r>
      <w:r w:rsidR="00A05839">
        <w:rPr>
          <w:rFonts w:ascii="Arial" w:hAnsi="Arial" w:cs="Arial"/>
          <w:sz w:val="20"/>
          <w:szCs w:val="20"/>
          <w:lang w:val="fr-YT"/>
        </w:rPr>
        <w:t> </w:t>
      </w:r>
      <w:r w:rsidR="00A05839">
        <w:rPr>
          <w:rFonts w:ascii="Arial" w:hAnsi="Arial" w:cs="Arial"/>
          <w:sz w:val="20"/>
          <w:szCs w:val="20"/>
        </w:rPr>
        <w:t>;</w:t>
      </w:r>
    </w:p>
    <w:p w14:paraId="24BEB8A2" w14:textId="77777777" w:rsidR="00C52A86" w:rsidRPr="00A05839" w:rsidRDefault="00C52A86" w:rsidP="00A05839">
      <w:pPr>
        <w:spacing w:after="0" w:line="276" w:lineRule="auto"/>
        <w:rPr>
          <w:rFonts w:ascii="Arial" w:hAnsi="Arial" w:cs="Arial"/>
          <w:sz w:val="20"/>
          <w:szCs w:val="20"/>
          <w:lang w:val="fr-YT"/>
        </w:rPr>
      </w:pPr>
    </w:p>
    <w:p w14:paraId="34F83E10" w14:textId="1C2F3014" w:rsidR="00C52A86" w:rsidRPr="00A05839" w:rsidRDefault="00C52A86" w:rsidP="00A05839">
      <w:pPr>
        <w:pStyle w:val="Paragraphedeliste"/>
        <w:numPr>
          <w:ilvl w:val="0"/>
          <w:numId w:val="20"/>
        </w:numPr>
        <w:spacing w:after="0" w:line="276" w:lineRule="auto"/>
        <w:rPr>
          <w:rFonts w:ascii="Arial" w:hAnsi="Arial" w:cs="Arial"/>
          <w:sz w:val="20"/>
          <w:szCs w:val="20"/>
          <w:lang w:val="fr-YT"/>
        </w:rPr>
      </w:pPr>
      <w:r w:rsidRPr="00A05839">
        <w:rPr>
          <w:rFonts w:ascii="Arial" w:hAnsi="Arial" w:cs="Arial"/>
          <w:sz w:val="20"/>
          <w:szCs w:val="20"/>
          <w:lang w:val="fr-YT"/>
        </w:rPr>
        <w:t>Pénalité forfaitaire de 20 € par constat de mauvaise exécution en cas de non-respect des délais</w:t>
      </w:r>
      <w:r w:rsidRPr="00A05839">
        <w:rPr>
          <w:rFonts w:ascii="Arial" w:hAnsi="Arial" w:cs="Arial"/>
          <w:sz w:val="20"/>
          <w:szCs w:val="20"/>
        </w:rPr>
        <w:t xml:space="preserve"> </w:t>
      </w:r>
      <w:r w:rsidRPr="00A05839">
        <w:rPr>
          <w:rFonts w:ascii="Arial" w:hAnsi="Arial" w:cs="Arial"/>
          <w:sz w:val="20"/>
          <w:szCs w:val="20"/>
          <w:lang w:val="fr-YT"/>
        </w:rPr>
        <w:t>d’établissement des meilleures offres tarifaires à la suite d</w:t>
      </w:r>
      <w:r w:rsidR="00A05839" w:rsidRPr="00A05839">
        <w:rPr>
          <w:rFonts w:ascii="Arial" w:hAnsi="Arial" w:cs="Arial"/>
          <w:sz w:val="20"/>
          <w:szCs w:val="20"/>
        </w:rPr>
        <w:t>’une</w:t>
      </w:r>
      <w:r w:rsidRPr="00A05839">
        <w:rPr>
          <w:rFonts w:ascii="Arial" w:hAnsi="Arial" w:cs="Arial"/>
          <w:sz w:val="20"/>
          <w:szCs w:val="20"/>
          <w:lang w:val="fr-YT"/>
        </w:rPr>
        <w:t xml:space="preserve"> demande </w:t>
      </w:r>
      <w:r w:rsidRPr="00A05839">
        <w:rPr>
          <w:rFonts w:ascii="Arial" w:hAnsi="Arial" w:cs="Arial"/>
          <w:sz w:val="20"/>
          <w:szCs w:val="20"/>
        </w:rPr>
        <w:t>;</w:t>
      </w:r>
    </w:p>
    <w:p w14:paraId="6FB67AE0" w14:textId="77777777" w:rsidR="00C52A86" w:rsidRPr="00A05839" w:rsidRDefault="00C52A86" w:rsidP="00A05839">
      <w:pPr>
        <w:spacing w:after="0"/>
        <w:rPr>
          <w:rFonts w:ascii="Arial" w:hAnsi="Arial" w:cs="Arial"/>
          <w:sz w:val="20"/>
          <w:szCs w:val="20"/>
          <w:lang w:val="fr-YT"/>
        </w:rPr>
      </w:pPr>
    </w:p>
    <w:p w14:paraId="55DF5B2A" w14:textId="7EC91B63" w:rsidR="00C52A86" w:rsidRPr="00A05839" w:rsidRDefault="00C52A86" w:rsidP="00C52A86">
      <w:pPr>
        <w:pStyle w:val="Paragraphedeliste"/>
        <w:numPr>
          <w:ilvl w:val="0"/>
          <w:numId w:val="20"/>
        </w:numPr>
        <w:spacing w:after="0" w:line="276" w:lineRule="auto"/>
        <w:rPr>
          <w:rFonts w:ascii="Arial" w:hAnsi="Arial" w:cs="Arial"/>
          <w:sz w:val="20"/>
          <w:szCs w:val="20"/>
          <w:lang w:val="fr-YT"/>
        </w:rPr>
      </w:pPr>
      <w:r w:rsidRPr="00A05839">
        <w:rPr>
          <w:rFonts w:ascii="Arial" w:hAnsi="Arial" w:cs="Arial"/>
          <w:sz w:val="20"/>
          <w:szCs w:val="20"/>
          <w:lang w:val="fr-YT"/>
        </w:rPr>
        <w:t>Pénalité forfaitaire de 20 € par jour calendaire de retard pour non remise de documents.</w:t>
      </w:r>
    </w:p>
    <w:p w14:paraId="36C9BE17" w14:textId="77777777" w:rsidR="00C52A86" w:rsidRPr="00A05839" w:rsidRDefault="00C52A86" w:rsidP="00C52A86">
      <w:pPr>
        <w:spacing w:after="0" w:line="276" w:lineRule="auto"/>
        <w:rPr>
          <w:rFonts w:ascii="Arial" w:hAnsi="Arial" w:cs="Arial"/>
          <w:sz w:val="20"/>
          <w:szCs w:val="20"/>
          <w:u w:val="single"/>
          <w:lang w:val="fr-YT"/>
        </w:rPr>
      </w:pPr>
    </w:p>
    <w:p w14:paraId="100027ED" w14:textId="073D052F" w:rsidR="00BB3109" w:rsidRPr="004709B6" w:rsidRDefault="00C05928" w:rsidP="00C52A86">
      <w:pPr>
        <w:spacing w:after="0" w:line="276" w:lineRule="auto"/>
        <w:rPr>
          <w:rFonts w:ascii="Arial" w:eastAsia="MS Gothic" w:hAnsi="Arial" w:cs="Arial"/>
          <w:b/>
          <w:bCs/>
          <w:i/>
          <w:iCs/>
          <w:sz w:val="22"/>
          <w:szCs w:val="22"/>
        </w:rPr>
      </w:pPr>
      <w:r w:rsidRPr="004709B6">
        <w:rPr>
          <w:rFonts w:ascii="Arial" w:eastAsia="MS Gothic" w:hAnsi="Arial" w:cs="Arial"/>
          <w:b/>
          <w:bCs/>
          <w:i/>
          <w:iCs/>
          <w:sz w:val="22"/>
          <w:szCs w:val="22"/>
        </w:rPr>
        <w:t xml:space="preserve">7.3. </w:t>
      </w:r>
      <w:r w:rsidR="00C52A86" w:rsidRPr="00C52A86">
        <w:rPr>
          <w:rFonts w:ascii="Arial" w:eastAsia="MS Gothic" w:hAnsi="Arial" w:cs="Arial"/>
          <w:b/>
          <w:bCs/>
          <w:i/>
          <w:iCs/>
          <w:sz w:val="22"/>
          <w:szCs w:val="22"/>
        </w:rPr>
        <w:t>Autres stipulations</w:t>
      </w:r>
      <w:r w:rsidR="00C52A86" w:rsidRPr="004709B6">
        <w:rPr>
          <w:rFonts w:ascii="Arial" w:eastAsia="MS Gothic" w:hAnsi="Arial" w:cs="Arial"/>
          <w:b/>
          <w:bCs/>
          <w:i/>
          <w:iCs/>
          <w:sz w:val="22"/>
          <w:szCs w:val="22"/>
        </w:rPr>
        <w:t> </w:t>
      </w:r>
    </w:p>
    <w:p w14:paraId="68982DCA" w14:textId="77777777" w:rsidR="00BB3109" w:rsidRDefault="00BB3109" w:rsidP="00C52A86">
      <w:pPr>
        <w:spacing w:after="0" w:line="276" w:lineRule="auto"/>
        <w:rPr>
          <w:rFonts w:ascii="Arial" w:hAnsi="Arial" w:cs="Arial"/>
          <w:sz w:val="20"/>
          <w:szCs w:val="20"/>
          <w:u w:val="single"/>
        </w:rPr>
      </w:pPr>
    </w:p>
    <w:p w14:paraId="039CCBE4" w14:textId="4AFC8729" w:rsidR="00C52A86" w:rsidRPr="00C52A86" w:rsidRDefault="001D71A6" w:rsidP="00C52A86">
      <w:pPr>
        <w:spacing w:after="0" w:line="276" w:lineRule="auto"/>
        <w:rPr>
          <w:rFonts w:ascii="Arial" w:hAnsi="Arial" w:cs="Arial"/>
          <w:i/>
          <w:iCs/>
          <w:sz w:val="20"/>
          <w:szCs w:val="20"/>
        </w:rPr>
      </w:pPr>
      <w:r>
        <w:rPr>
          <w:rFonts w:ascii="Arial" w:hAnsi="Arial" w:cs="Arial"/>
          <w:i/>
          <w:iCs/>
          <w:sz w:val="20"/>
          <w:szCs w:val="20"/>
        </w:rPr>
        <w:t xml:space="preserve">7.3.1. </w:t>
      </w:r>
      <w:r w:rsidR="00C52A86" w:rsidRPr="00C52A86">
        <w:rPr>
          <w:rFonts w:ascii="Arial" w:hAnsi="Arial" w:cs="Arial"/>
          <w:i/>
          <w:iCs/>
          <w:sz w:val="20"/>
          <w:szCs w:val="20"/>
          <w:lang w:val="fr-YT"/>
        </w:rPr>
        <w:t>Exécution de la prestation aux frais et risques du titulaire</w:t>
      </w:r>
      <w:r w:rsidR="00BB3109">
        <w:rPr>
          <w:rFonts w:ascii="Arial" w:hAnsi="Arial" w:cs="Arial"/>
          <w:i/>
          <w:iCs/>
          <w:sz w:val="20"/>
          <w:szCs w:val="20"/>
        </w:rPr>
        <w:t> </w:t>
      </w:r>
    </w:p>
    <w:p w14:paraId="60303356" w14:textId="77777777" w:rsidR="00A05839" w:rsidRPr="00A05839" w:rsidRDefault="00A05839" w:rsidP="00C52A86">
      <w:pPr>
        <w:spacing w:after="0" w:line="276" w:lineRule="auto"/>
        <w:rPr>
          <w:rFonts w:ascii="Arial" w:hAnsi="Arial" w:cs="Arial"/>
          <w:sz w:val="20"/>
          <w:szCs w:val="20"/>
          <w:lang w:val="fr-YT"/>
        </w:rPr>
      </w:pPr>
    </w:p>
    <w:p w14:paraId="041C2E1C" w14:textId="6A93D411" w:rsidR="00C52A86" w:rsidRPr="00C52A86" w:rsidRDefault="00C52A86" w:rsidP="00C52A86">
      <w:pPr>
        <w:spacing w:after="0" w:line="276" w:lineRule="auto"/>
        <w:rPr>
          <w:rFonts w:ascii="Arial" w:hAnsi="Arial" w:cs="Arial"/>
          <w:sz w:val="20"/>
          <w:szCs w:val="20"/>
          <w:lang w:val="fr-YT"/>
        </w:rPr>
      </w:pPr>
      <w:r w:rsidRPr="00C52A86">
        <w:rPr>
          <w:rFonts w:ascii="Arial" w:hAnsi="Arial" w:cs="Arial"/>
          <w:sz w:val="20"/>
          <w:szCs w:val="20"/>
          <w:lang w:val="fr-YT"/>
        </w:rPr>
        <w:t>Les dispositions de l'article 45 du CCAG</w:t>
      </w:r>
      <w:r w:rsidR="00A05839" w:rsidRPr="00A05839">
        <w:rPr>
          <w:rFonts w:ascii="Arial" w:hAnsi="Arial" w:cs="Arial"/>
          <w:sz w:val="20"/>
          <w:szCs w:val="20"/>
        </w:rPr>
        <w:t>-FCS</w:t>
      </w:r>
      <w:r w:rsidRPr="00C52A86">
        <w:rPr>
          <w:rFonts w:ascii="Arial" w:hAnsi="Arial" w:cs="Arial"/>
          <w:sz w:val="20"/>
          <w:szCs w:val="20"/>
          <w:lang w:val="fr-YT"/>
        </w:rPr>
        <w:t xml:space="preserve"> s'appliquent. En cas de non</w:t>
      </w:r>
      <w:r w:rsidR="00A05839">
        <w:rPr>
          <w:rFonts w:ascii="Arial" w:hAnsi="Arial" w:cs="Arial"/>
          <w:sz w:val="20"/>
          <w:szCs w:val="20"/>
        </w:rPr>
        <w:t>-</w:t>
      </w:r>
      <w:r w:rsidRPr="00C52A86">
        <w:rPr>
          <w:rFonts w:ascii="Arial" w:hAnsi="Arial" w:cs="Arial"/>
          <w:sz w:val="20"/>
          <w:szCs w:val="20"/>
          <w:lang w:val="fr-YT"/>
        </w:rPr>
        <w:t>exécution ou mauvaise exécution</w:t>
      </w:r>
      <w:r w:rsidR="00A05839" w:rsidRPr="00A05839">
        <w:rPr>
          <w:rFonts w:ascii="Arial" w:hAnsi="Arial" w:cs="Arial"/>
          <w:sz w:val="20"/>
          <w:szCs w:val="20"/>
        </w:rPr>
        <w:t xml:space="preserve"> </w:t>
      </w:r>
      <w:r w:rsidRPr="00C52A86">
        <w:rPr>
          <w:rFonts w:ascii="Arial" w:hAnsi="Arial" w:cs="Arial"/>
          <w:sz w:val="20"/>
          <w:szCs w:val="20"/>
          <w:lang w:val="fr-YT"/>
        </w:rPr>
        <w:t>des prestations prévues au contrat après mise en demeure restée sans effet, ou en cas de décision de</w:t>
      </w:r>
      <w:r w:rsidR="00A05839" w:rsidRPr="00A05839">
        <w:rPr>
          <w:rFonts w:ascii="Arial" w:hAnsi="Arial" w:cs="Arial"/>
          <w:sz w:val="20"/>
          <w:szCs w:val="20"/>
        </w:rPr>
        <w:t xml:space="preserve"> </w:t>
      </w:r>
      <w:r w:rsidRPr="00C52A86">
        <w:rPr>
          <w:rFonts w:ascii="Arial" w:hAnsi="Arial" w:cs="Arial"/>
          <w:sz w:val="20"/>
          <w:szCs w:val="20"/>
          <w:lang w:val="fr-YT"/>
        </w:rPr>
        <w:t>résiliation du contrat et si cette décision le mentionne, l'acheteur peut faire procéder par un tiers à</w:t>
      </w:r>
      <w:r w:rsidR="00A05839" w:rsidRPr="00A05839">
        <w:rPr>
          <w:rFonts w:ascii="Arial" w:hAnsi="Arial" w:cs="Arial"/>
          <w:sz w:val="20"/>
          <w:szCs w:val="20"/>
        </w:rPr>
        <w:t xml:space="preserve"> </w:t>
      </w:r>
      <w:r w:rsidRPr="00C52A86">
        <w:rPr>
          <w:rFonts w:ascii="Arial" w:hAnsi="Arial" w:cs="Arial"/>
          <w:sz w:val="20"/>
          <w:szCs w:val="20"/>
          <w:lang w:val="fr-YT"/>
        </w:rPr>
        <w:t>l’exécution des prestations, aux frais et risques du titulaire. Cette décision est notifiée au titulaire par</w:t>
      </w:r>
      <w:r w:rsidR="00A05839" w:rsidRPr="00A05839">
        <w:rPr>
          <w:rFonts w:ascii="Arial" w:hAnsi="Arial" w:cs="Arial"/>
          <w:sz w:val="20"/>
          <w:szCs w:val="20"/>
        </w:rPr>
        <w:t xml:space="preserve"> </w:t>
      </w:r>
      <w:r w:rsidRPr="00C52A86">
        <w:rPr>
          <w:rFonts w:ascii="Arial" w:hAnsi="Arial" w:cs="Arial"/>
          <w:sz w:val="20"/>
          <w:szCs w:val="20"/>
          <w:lang w:val="fr-YT"/>
        </w:rPr>
        <w:t>l'acheteur.</w:t>
      </w:r>
    </w:p>
    <w:p w14:paraId="60D6BC5F" w14:textId="77777777" w:rsidR="00A05839" w:rsidRPr="00A05839" w:rsidRDefault="00A05839" w:rsidP="00C52A86">
      <w:pPr>
        <w:spacing w:after="0" w:line="276" w:lineRule="auto"/>
        <w:rPr>
          <w:rFonts w:ascii="Arial" w:hAnsi="Arial" w:cs="Arial"/>
          <w:sz w:val="20"/>
          <w:szCs w:val="20"/>
          <w:lang w:val="fr-YT"/>
        </w:rPr>
      </w:pPr>
    </w:p>
    <w:p w14:paraId="645F3453" w14:textId="71C9A331" w:rsidR="00C52A86" w:rsidRPr="00C52A86" w:rsidRDefault="00C52A86" w:rsidP="00C52A86">
      <w:pPr>
        <w:spacing w:after="0" w:line="276" w:lineRule="auto"/>
        <w:rPr>
          <w:rFonts w:ascii="Arial" w:hAnsi="Arial" w:cs="Arial"/>
          <w:sz w:val="20"/>
          <w:szCs w:val="20"/>
          <w:lang w:val="fr-YT"/>
        </w:rPr>
      </w:pPr>
      <w:r w:rsidRPr="00C52A86">
        <w:rPr>
          <w:rFonts w:ascii="Arial" w:hAnsi="Arial" w:cs="Arial"/>
          <w:sz w:val="20"/>
          <w:szCs w:val="20"/>
          <w:lang w:val="fr-YT"/>
        </w:rPr>
        <w:t>Le contrat passé avec le tiers est transmis au titulaire pour information. Ce dernier ne peut pas prendre</w:t>
      </w:r>
      <w:r w:rsidR="00A05839" w:rsidRPr="00A05839">
        <w:rPr>
          <w:rFonts w:ascii="Arial" w:hAnsi="Arial" w:cs="Arial"/>
          <w:sz w:val="20"/>
          <w:szCs w:val="20"/>
        </w:rPr>
        <w:t xml:space="preserve"> </w:t>
      </w:r>
      <w:r w:rsidRPr="00C52A86">
        <w:rPr>
          <w:rFonts w:ascii="Arial" w:hAnsi="Arial" w:cs="Arial"/>
          <w:sz w:val="20"/>
          <w:szCs w:val="20"/>
          <w:lang w:val="fr-YT"/>
        </w:rPr>
        <w:t>part à l'exécution de ce contrat de substitution mais est tenu de fournir toutes les informations utiles à sa</w:t>
      </w:r>
      <w:r w:rsidR="00A05839" w:rsidRPr="00A05839">
        <w:rPr>
          <w:rFonts w:ascii="Arial" w:hAnsi="Arial" w:cs="Arial"/>
          <w:sz w:val="20"/>
          <w:szCs w:val="20"/>
        </w:rPr>
        <w:t xml:space="preserve"> </w:t>
      </w:r>
      <w:r w:rsidRPr="00C52A86">
        <w:rPr>
          <w:rFonts w:ascii="Arial" w:hAnsi="Arial" w:cs="Arial"/>
          <w:sz w:val="20"/>
          <w:szCs w:val="20"/>
          <w:lang w:val="fr-YT"/>
        </w:rPr>
        <w:t>bonne exécution.</w:t>
      </w:r>
    </w:p>
    <w:p w14:paraId="5D647989" w14:textId="5FAA2C5F" w:rsidR="00C52A86" w:rsidRDefault="00C52A86" w:rsidP="00C52A86">
      <w:pPr>
        <w:spacing w:after="0" w:line="276" w:lineRule="auto"/>
        <w:rPr>
          <w:rFonts w:ascii="Arial" w:hAnsi="Arial" w:cs="Arial"/>
          <w:sz w:val="20"/>
          <w:szCs w:val="20"/>
          <w:lang w:val="fr-YT"/>
        </w:rPr>
      </w:pPr>
      <w:r w:rsidRPr="00A05839">
        <w:rPr>
          <w:rFonts w:ascii="Arial" w:hAnsi="Arial" w:cs="Arial"/>
          <w:sz w:val="20"/>
          <w:szCs w:val="20"/>
          <w:lang w:val="fr-YT"/>
        </w:rPr>
        <w:t>L’augmentation des dépenses par rapport au prix du présent contrat est à la charge du titulaire. La</w:t>
      </w:r>
      <w:r w:rsidR="00A05839" w:rsidRPr="00A05839">
        <w:rPr>
          <w:rFonts w:ascii="Arial" w:hAnsi="Arial" w:cs="Arial"/>
          <w:sz w:val="20"/>
          <w:szCs w:val="20"/>
        </w:rPr>
        <w:t xml:space="preserve"> </w:t>
      </w:r>
      <w:r w:rsidR="00A05839" w:rsidRPr="00A05839">
        <w:rPr>
          <w:rFonts w:ascii="Arial" w:hAnsi="Arial" w:cs="Arial"/>
          <w:sz w:val="20"/>
          <w:szCs w:val="20"/>
          <w:lang w:val="fr-YT"/>
        </w:rPr>
        <w:t>diminution des dépenses ne lui profite pas.</w:t>
      </w:r>
    </w:p>
    <w:p w14:paraId="69C32F9C" w14:textId="77777777" w:rsidR="00BB3109" w:rsidRPr="00A05839" w:rsidRDefault="00BB3109" w:rsidP="00C52A86">
      <w:pPr>
        <w:spacing w:after="0" w:line="276" w:lineRule="auto"/>
        <w:rPr>
          <w:rFonts w:ascii="Arial" w:hAnsi="Arial" w:cs="Arial"/>
          <w:sz w:val="20"/>
          <w:szCs w:val="20"/>
        </w:rPr>
      </w:pPr>
    </w:p>
    <w:p w14:paraId="46A2EC29" w14:textId="02DE0687" w:rsidR="00BB3109" w:rsidRPr="00BB3109" w:rsidRDefault="001D71A6" w:rsidP="00BB3109">
      <w:pPr>
        <w:spacing w:after="0" w:line="276" w:lineRule="auto"/>
        <w:rPr>
          <w:rFonts w:ascii="Arial" w:hAnsi="Arial" w:cs="Arial"/>
          <w:i/>
          <w:iCs/>
          <w:sz w:val="20"/>
          <w:szCs w:val="20"/>
          <w:lang w:val="fr-YT"/>
        </w:rPr>
      </w:pPr>
      <w:r>
        <w:rPr>
          <w:rFonts w:ascii="Arial" w:hAnsi="Arial" w:cs="Arial"/>
          <w:i/>
          <w:iCs/>
          <w:sz w:val="20"/>
          <w:szCs w:val="20"/>
        </w:rPr>
        <w:t xml:space="preserve">7.3.2 </w:t>
      </w:r>
      <w:r w:rsidR="00BB3109" w:rsidRPr="00BB3109">
        <w:rPr>
          <w:rFonts w:ascii="Arial" w:hAnsi="Arial" w:cs="Arial"/>
          <w:i/>
          <w:iCs/>
          <w:sz w:val="20"/>
          <w:szCs w:val="20"/>
          <w:lang w:val="fr-YT"/>
        </w:rPr>
        <w:t>Pénalités pour retard : observations préalables à l'application :</w:t>
      </w:r>
    </w:p>
    <w:p w14:paraId="7E6EA6B2" w14:textId="77777777" w:rsidR="00BB3109" w:rsidRPr="00BB3109" w:rsidRDefault="00BB3109" w:rsidP="00BB3109">
      <w:pPr>
        <w:spacing w:after="0" w:line="276" w:lineRule="auto"/>
        <w:rPr>
          <w:rFonts w:ascii="Arial" w:hAnsi="Arial" w:cs="Arial"/>
          <w:sz w:val="20"/>
          <w:szCs w:val="20"/>
          <w:lang w:val="fr-YT"/>
        </w:rPr>
      </w:pPr>
    </w:p>
    <w:p w14:paraId="734ACCCA" w14:textId="05375707" w:rsidR="00BB3109" w:rsidRPr="00BB3109" w:rsidRDefault="00BB3109" w:rsidP="00BB3109">
      <w:pPr>
        <w:spacing w:after="0" w:line="276" w:lineRule="auto"/>
        <w:rPr>
          <w:rFonts w:ascii="Arial" w:hAnsi="Arial" w:cs="Arial"/>
          <w:sz w:val="20"/>
          <w:szCs w:val="20"/>
          <w:lang w:val="fr-YT"/>
        </w:rPr>
      </w:pPr>
      <w:r w:rsidRPr="00BB3109">
        <w:rPr>
          <w:rFonts w:ascii="Arial" w:hAnsi="Arial" w:cs="Arial"/>
          <w:sz w:val="20"/>
          <w:szCs w:val="20"/>
          <w:lang w:val="fr-YT"/>
        </w:rPr>
        <w:t>Par dérogation à l'article 14.1.1 du CCAG</w:t>
      </w:r>
      <w:r>
        <w:rPr>
          <w:rFonts w:ascii="Arial" w:hAnsi="Arial" w:cs="Arial"/>
          <w:sz w:val="20"/>
          <w:szCs w:val="20"/>
        </w:rPr>
        <w:t>-FCS</w:t>
      </w:r>
      <w:r w:rsidRPr="00BB3109">
        <w:rPr>
          <w:rFonts w:ascii="Arial" w:hAnsi="Arial" w:cs="Arial"/>
          <w:sz w:val="20"/>
          <w:szCs w:val="20"/>
          <w:lang w:val="fr-YT"/>
        </w:rPr>
        <w:t>, les pénalités de retard sont applicables sans observations</w:t>
      </w:r>
    </w:p>
    <w:p w14:paraId="179F50CE" w14:textId="371256F9" w:rsidR="00BB3109" w:rsidRDefault="00BB3109" w:rsidP="00BB3109">
      <w:pPr>
        <w:spacing w:after="0" w:line="276" w:lineRule="auto"/>
        <w:rPr>
          <w:rFonts w:ascii="Arial" w:hAnsi="Arial" w:cs="Arial"/>
          <w:sz w:val="20"/>
          <w:szCs w:val="20"/>
          <w:lang w:val="fr-YT"/>
        </w:rPr>
      </w:pPr>
      <w:r w:rsidRPr="00BB3109">
        <w:rPr>
          <w:rFonts w:ascii="Arial" w:hAnsi="Arial" w:cs="Arial"/>
          <w:sz w:val="20"/>
          <w:szCs w:val="20"/>
          <w:lang w:val="fr-YT"/>
        </w:rPr>
        <w:t>préalables de l'acheteur.</w:t>
      </w:r>
    </w:p>
    <w:p w14:paraId="559F6779" w14:textId="77777777" w:rsidR="00BB3109" w:rsidRPr="00BB3109" w:rsidRDefault="00BB3109" w:rsidP="00BB3109">
      <w:pPr>
        <w:spacing w:after="0" w:line="276" w:lineRule="auto"/>
        <w:rPr>
          <w:rFonts w:ascii="Arial" w:hAnsi="Arial" w:cs="Arial"/>
          <w:sz w:val="20"/>
          <w:szCs w:val="20"/>
          <w:lang w:val="fr-YT"/>
        </w:rPr>
      </w:pPr>
    </w:p>
    <w:p w14:paraId="4E0631B5" w14:textId="66E24D38" w:rsidR="00BB3109" w:rsidRDefault="001D71A6" w:rsidP="00BB3109">
      <w:pPr>
        <w:spacing w:after="0" w:line="276" w:lineRule="auto"/>
        <w:rPr>
          <w:rFonts w:ascii="Arial" w:hAnsi="Arial" w:cs="Arial"/>
          <w:i/>
          <w:iCs/>
          <w:sz w:val="20"/>
          <w:szCs w:val="20"/>
          <w:lang w:val="fr-YT"/>
        </w:rPr>
      </w:pPr>
      <w:r>
        <w:rPr>
          <w:rFonts w:ascii="Arial" w:hAnsi="Arial" w:cs="Arial"/>
          <w:i/>
          <w:iCs/>
          <w:sz w:val="20"/>
          <w:szCs w:val="20"/>
        </w:rPr>
        <w:t>7.3.</w:t>
      </w:r>
      <w:r w:rsidR="008F4DE1">
        <w:rPr>
          <w:rFonts w:ascii="Arial" w:hAnsi="Arial" w:cs="Arial"/>
          <w:i/>
          <w:iCs/>
          <w:sz w:val="20"/>
          <w:szCs w:val="20"/>
        </w:rPr>
        <w:t>3</w:t>
      </w:r>
      <w:r>
        <w:rPr>
          <w:rFonts w:ascii="Arial" w:hAnsi="Arial" w:cs="Arial"/>
          <w:i/>
          <w:iCs/>
          <w:sz w:val="20"/>
          <w:szCs w:val="20"/>
        </w:rPr>
        <w:t xml:space="preserve">. </w:t>
      </w:r>
      <w:r w:rsidR="00BB3109" w:rsidRPr="00BB3109">
        <w:rPr>
          <w:rFonts w:ascii="Arial" w:hAnsi="Arial" w:cs="Arial"/>
          <w:i/>
          <w:iCs/>
          <w:sz w:val="20"/>
          <w:szCs w:val="20"/>
          <w:lang w:val="fr-YT"/>
        </w:rPr>
        <w:t>Pénalités pour retard : seuil d'exonération :</w:t>
      </w:r>
    </w:p>
    <w:p w14:paraId="02B9B5F9" w14:textId="77777777" w:rsidR="00BB3109" w:rsidRPr="00BB3109" w:rsidRDefault="00BB3109" w:rsidP="00BB3109">
      <w:pPr>
        <w:spacing w:after="0" w:line="276" w:lineRule="auto"/>
        <w:rPr>
          <w:rFonts w:ascii="Arial" w:hAnsi="Arial" w:cs="Arial"/>
          <w:i/>
          <w:iCs/>
          <w:sz w:val="20"/>
          <w:szCs w:val="20"/>
          <w:lang w:val="fr-YT"/>
        </w:rPr>
      </w:pPr>
    </w:p>
    <w:p w14:paraId="6330B931" w14:textId="6956CC07" w:rsidR="00A05839" w:rsidRDefault="00BB3109" w:rsidP="00BB3109">
      <w:pPr>
        <w:spacing w:after="0" w:line="276" w:lineRule="auto"/>
        <w:rPr>
          <w:rFonts w:ascii="Arial" w:hAnsi="Arial" w:cs="Arial"/>
          <w:sz w:val="20"/>
          <w:szCs w:val="20"/>
          <w:lang w:val="fr-YT"/>
        </w:rPr>
      </w:pPr>
      <w:r w:rsidRPr="00BB3109">
        <w:rPr>
          <w:rFonts w:ascii="Arial" w:hAnsi="Arial" w:cs="Arial"/>
          <w:sz w:val="20"/>
          <w:szCs w:val="20"/>
          <w:lang w:val="fr-YT"/>
        </w:rPr>
        <w:t>Par dérogation à l'article 14.1.3 du CCAG</w:t>
      </w:r>
      <w:r>
        <w:rPr>
          <w:rFonts w:ascii="Arial" w:hAnsi="Arial" w:cs="Arial"/>
          <w:sz w:val="20"/>
          <w:szCs w:val="20"/>
        </w:rPr>
        <w:t>-FCS</w:t>
      </w:r>
      <w:r w:rsidRPr="00BB3109">
        <w:rPr>
          <w:rFonts w:ascii="Arial" w:hAnsi="Arial" w:cs="Arial"/>
          <w:sz w:val="20"/>
          <w:szCs w:val="20"/>
          <w:lang w:val="fr-YT"/>
        </w:rPr>
        <w:t>, les pénalités pour retard s'appliquent dès le premier euro.</w:t>
      </w:r>
    </w:p>
    <w:p w14:paraId="41DE235A" w14:textId="77777777" w:rsidR="004A1934" w:rsidRDefault="004A1934" w:rsidP="00BB3109">
      <w:pPr>
        <w:spacing w:after="0" w:line="276" w:lineRule="auto"/>
        <w:rPr>
          <w:rFonts w:ascii="Arial" w:hAnsi="Arial" w:cs="Arial"/>
          <w:sz w:val="20"/>
          <w:szCs w:val="20"/>
          <w:lang w:val="fr-YT"/>
        </w:rPr>
      </w:pPr>
    </w:p>
    <w:p w14:paraId="38C13ED8" w14:textId="77777777" w:rsidR="00C05928" w:rsidRPr="00BB3109" w:rsidRDefault="00C05928" w:rsidP="00BB3109">
      <w:pPr>
        <w:spacing w:after="0" w:line="276" w:lineRule="auto"/>
        <w:rPr>
          <w:rFonts w:ascii="Arial" w:hAnsi="Arial" w:cs="Arial"/>
          <w:sz w:val="20"/>
          <w:szCs w:val="20"/>
          <w:lang w:val="fr-YT"/>
        </w:rPr>
      </w:pPr>
    </w:p>
    <w:p w14:paraId="54ADEFAF" w14:textId="6E47677F" w:rsidR="00A05839" w:rsidRPr="0014633D" w:rsidRDefault="0014633D" w:rsidP="0014633D">
      <w:pPr>
        <w:spacing w:after="0" w:line="276" w:lineRule="auto"/>
        <w:rPr>
          <w:rFonts w:ascii="Arial" w:eastAsia="MS Gothic" w:hAnsi="Arial" w:cs="Arial"/>
          <w:b/>
          <w:bCs/>
          <w:kern w:val="32"/>
          <w:sz w:val="24"/>
          <w:szCs w:val="24"/>
        </w:rPr>
      </w:pPr>
      <w:r w:rsidRPr="0014633D">
        <w:rPr>
          <w:rFonts w:ascii="Arial" w:eastAsia="MS Gothic" w:hAnsi="Arial" w:cs="Arial"/>
          <w:b/>
          <w:bCs/>
          <w:kern w:val="32"/>
          <w:sz w:val="24"/>
          <w:szCs w:val="24"/>
        </w:rPr>
        <w:t>ARTICLE 8. RESILIATION</w:t>
      </w:r>
    </w:p>
    <w:p w14:paraId="641A7E14" w14:textId="77777777" w:rsidR="0014633D" w:rsidRDefault="0014633D" w:rsidP="00F61F9B">
      <w:pPr>
        <w:spacing w:after="0"/>
        <w:rPr>
          <w:rFonts w:ascii="Arial" w:hAnsi="Arial" w:cs="Arial"/>
          <w:sz w:val="20"/>
          <w:szCs w:val="20"/>
          <w:highlight w:val="yellow"/>
        </w:rPr>
      </w:pPr>
    </w:p>
    <w:p w14:paraId="560486D6" w14:textId="114550C6" w:rsidR="0014633D" w:rsidRPr="0014633D" w:rsidRDefault="0014633D" w:rsidP="0014633D">
      <w:pPr>
        <w:spacing w:after="0"/>
        <w:rPr>
          <w:rFonts w:ascii="Arial" w:hAnsi="Arial" w:cs="Arial"/>
          <w:sz w:val="20"/>
          <w:szCs w:val="20"/>
        </w:rPr>
      </w:pPr>
      <w:r w:rsidRPr="0014633D">
        <w:rPr>
          <w:rFonts w:ascii="Arial" w:hAnsi="Arial" w:cs="Arial"/>
          <w:sz w:val="20"/>
          <w:szCs w:val="20"/>
        </w:rPr>
        <w:t>En cas de mauvaise exécution des prestations objet du contrat ou de non-respect des stipulations du</w:t>
      </w:r>
      <w:r>
        <w:rPr>
          <w:rFonts w:ascii="Arial" w:hAnsi="Arial" w:cs="Arial"/>
          <w:sz w:val="20"/>
          <w:szCs w:val="20"/>
        </w:rPr>
        <w:t xml:space="preserve"> </w:t>
      </w:r>
      <w:r w:rsidRPr="0014633D">
        <w:rPr>
          <w:rFonts w:ascii="Arial" w:hAnsi="Arial" w:cs="Arial"/>
          <w:sz w:val="20"/>
          <w:szCs w:val="20"/>
        </w:rPr>
        <w:t>contrat par le titulaire, l'acheteur peut résilier le contrat aux torts du titulaire et après mise en demeure</w:t>
      </w:r>
      <w:r>
        <w:rPr>
          <w:rFonts w:ascii="Arial" w:hAnsi="Arial" w:cs="Arial"/>
          <w:sz w:val="20"/>
          <w:szCs w:val="20"/>
        </w:rPr>
        <w:t xml:space="preserve"> </w:t>
      </w:r>
      <w:r w:rsidRPr="0014633D">
        <w:rPr>
          <w:rFonts w:ascii="Arial" w:hAnsi="Arial" w:cs="Arial"/>
          <w:sz w:val="20"/>
          <w:szCs w:val="20"/>
        </w:rPr>
        <w:t>restée sans effet pour les motifs prévus à l'article 41.1 du CCAG</w:t>
      </w:r>
      <w:r>
        <w:rPr>
          <w:rFonts w:ascii="Arial" w:hAnsi="Arial" w:cs="Arial"/>
          <w:sz w:val="20"/>
          <w:szCs w:val="20"/>
        </w:rPr>
        <w:t>-FCS</w:t>
      </w:r>
      <w:r w:rsidRPr="0014633D">
        <w:rPr>
          <w:rFonts w:ascii="Arial" w:hAnsi="Arial" w:cs="Arial"/>
          <w:sz w:val="20"/>
          <w:szCs w:val="20"/>
        </w:rPr>
        <w:t>. Cette résiliation ne donne droit à aucune</w:t>
      </w:r>
      <w:r>
        <w:rPr>
          <w:rFonts w:ascii="Arial" w:hAnsi="Arial" w:cs="Arial"/>
          <w:sz w:val="20"/>
          <w:szCs w:val="20"/>
        </w:rPr>
        <w:t xml:space="preserve"> </w:t>
      </w:r>
      <w:r w:rsidRPr="0014633D">
        <w:rPr>
          <w:rFonts w:ascii="Arial" w:hAnsi="Arial" w:cs="Arial"/>
          <w:sz w:val="20"/>
          <w:szCs w:val="20"/>
        </w:rPr>
        <w:t>indemnisation du titulaire et n'éteint pas l'action éventuelle de l'acheteur en réparation des préjudices</w:t>
      </w:r>
      <w:r>
        <w:rPr>
          <w:rFonts w:ascii="Arial" w:hAnsi="Arial" w:cs="Arial"/>
          <w:sz w:val="20"/>
          <w:szCs w:val="20"/>
        </w:rPr>
        <w:t xml:space="preserve"> </w:t>
      </w:r>
      <w:r w:rsidRPr="0014633D">
        <w:rPr>
          <w:rFonts w:ascii="Arial" w:hAnsi="Arial" w:cs="Arial"/>
          <w:sz w:val="20"/>
          <w:szCs w:val="20"/>
        </w:rPr>
        <w:t>causés par la faute du titulaire.</w:t>
      </w:r>
    </w:p>
    <w:p w14:paraId="02E5575F" w14:textId="77777777" w:rsidR="0014633D" w:rsidRDefault="0014633D" w:rsidP="00F61F9B">
      <w:pPr>
        <w:spacing w:after="0"/>
        <w:rPr>
          <w:rFonts w:ascii="Arial" w:hAnsi="Arial" w:cs="Arial"/>
          <w:sz w:val="20"/>
          <w:szCs w:val="20"/>
          <w:highlight w:val="yellow"/>
        </w:rPr>
      </w:pPr>
    </w:p>
    <w:p w14:paraId="438ABB8E" w14:textId="06B5AE1E" w:rsidR="00F61F9B" w:rsidRPr="00FD4C7D" w:rsidRDefault="00F61F9B" w:rsidP="00F61F9B">
      <w:pPr>
        <w:spacing w:after="0"/>
        <w:rPr>
          <w:rFonts w:ascii="Arial" w:hAnsi="Arial" w:cs="Arial"/>
          <w:sz w:val="20"/>
          <w:szCs w:val="20"/>
        </w:rPr>
      </w:pPr>
      <w:r w:rsidRPr="0014633D">
        <w:rPr>
          <w:rFonts w:ascii="Arial" w:hAnsi="Arial" w:cs="Arial"/>
          <w:sz w:val="20"/>
          <w:szCs w:val="20"/>
        </w:rPr>
        <w:lastRenderedPageBreak/>
        <w:t xml:space="preserve">Le marché peut à tout moment et sans préavis faire l’objet d’une mesure de résiliation pour motif d’intérêt général, exclusive de toute indemnisation du manque à gagner. Dans ce cas, le </w:t>
      </w:r>
      <w:r w:rsidR="009316CA" w:rsidRPr="0014633D">
        <w:rPr>
          <w:rFonts w:ascii="Arial" w:hAnsi="Arial" w:cs="Arial"/>
          <w:sz w:val="20"/>
          <w:szCs w:val="20"/>
        </w:rPr>
        <w:t>T</w:t>
      </w:r>
      <w:r w:rsidRPr="0014633D">
        <w:rPr>
          <w:rFonts w:ascii="Arial" w:hAnsi="Arial" w:cs="Arial"/>
          <w:sz w:val="20"/>
          <w:szCs w:val="20"/>
        </w:rPr>
        <w:t>itulaire ne peut faire valoir aucun droit à indemnités autre que celui résultant du paiement des prestations réalisées à la date de la résiliation.</w:t>
      </w:r>
    </w:p>
    <w:p w14:paraId="4CEBFC69" w14:textId="77777777" w:rsidR="0014633D" w:rsidRDefault="0014633D" w:rsidP="00F61F9B">
      <w:pPr>
        <w:spacing w:after="0" w:line="276" w:lineRule="auto"/>
        <w:rPr>
          <w:sz w:val="28"/>
          <w:szCs w:val="28"/>
        </w:rPr>
      </w:pPr>
    </w:p>
    <w:p w14:paraId="08982B8F" w14:textId="4674B964" w:rsidR="00442E73" w:rsidRPr="00037373" w:rsidRDefault="00FD4C7D" w:rsidP="00FD4C7D">
      <w:pPr>
        <w:pStyle w:val="Titre1"/>
        <w:numPr>
          <w:ilvl w:val="0"/>
          <w:numId w:val="0"/>
        </w:numPr>
        <w:spacing w:before="0" w:after="0" w:line="276" w:lineRule="auto"/>
        <w:rPr>
          <w:rFonts w:ascii="Arial" w:hAnsi="Arial" w:cs="Arial"/>
          <w:sz w:val="24"/>
          <w:szCs w:val="24"/>
        </w:rPr>
      </w:pPr>
      <w:bookmarkStart w:id="150" w:name="_Toc43368316"/>
      <w:bookmarkStart w:id="151" w:name="_Toc43368907"/>
      <w:bookmarkStart w:id="152" w:name="_Toc43369471"/>
      <w:bookmarkStart w:id="153" w:name="_Toc43369935"/>
      <w:bookmarkStart w:id="154" w:name="_Toc43892787"/>
      <w:bookmarkStart w:id="155" w:name="_Toc384315796"/>
      <w:bookmarkStart w:id="156" w:name="_Toc389471417"/>
      <w:bookmarkStart w:id="157" w:name="_Toc110579649"/>
      <w:r w:rsidRPr="00037373">
        <w:rPr>
          <w:rFonts w:ascii="Arial" w:hAnsi="Arial" w:cs="Arial"/>
          <w:sz w:val="24"/>
          <w:szCs w:val="24"/>
        </w:rPr>
        <w:t>AR</w:t>
      </w:r>
      <w:r w:rsidR="004A5248" w:rsidRPr="00037373">
        <w:rPr>
          <w:rFonts w:ascii="Arial" w:hAnsi="Arial" w:cs="Arial"/>
          <w:sz w:val="24"/>
          <w:szCs w:val="24"/>
        </w:rPr>
        <w:t>T</w:t>
      </w:r>
      <w:r w:rsidRPr="00037373">
        <w:rPr>
          <w:rFonts w:ascii="Arial" w:hAnsi="Arial" w:cs="Arial"/>
          <w:sz w:val="24"/>
          <w:szCs w:val="24"/>
        </w:rPr>
        <w:t xml:space="preserve">ICLE </w:t>
      </w:r>
      <w:r w:rsidR="001D3546">
        <w:rPr>
          <w:rFonts w:ascii="Arial" w:hAnsi="Arial" w:cs="Arial"/>
          <w:sz w:val="24"/>
          <w:szCs w:val="24"/>
        </w:rPr>
        <w:t>9</w:t>
      </w:r>
      <w:r w:rsidRPr="00037373">
        <w:rPr>
          <w:rFonts w:ascii="Arial" w:hAnsi="Arial" w:cs="Arial"/>
          <w:sz w:val="24"/>
          <w:szCs w:val="24"/>
        </w:rPr>
        <w:t xml:space="preserve">. </w:t>
      </w:r>
      <w:bookmarkEnd w:id="150"/>
      <w:bookmarkEnd w:id="151"/>
      <w:bookmarkEnd w:id="152"/>
      <w:bookmarkEnd w:id="153"/>
      <w:bookmarkEnd w:id="154"/>
      <w:r w:rsidR="001D3546">
        <w:rPr>
          <w:rFonts w:ascii="Arial" w:hAnsi="Arial" w:cs="Arial"/>
          <w:sz w:val="24"/>
          <w:szCs w:val="24"/>
        </w:rPr>
        <w:t>CO-FINANCEMENT DE L’OPERATION</w:t>
      </w:r>
      <w:bookmarkEnd w:id="157"/>
    </w:p>
    <w:p w14:paraId="346B1E38" w14:textId="0C730FCE" w:rsidR="00442E73" w:rsidRPr="00442E73" w:rsidRDefault="00442E73" w:rsidP="00442E73">
      <w:pPr>
        <w:spacing w:after="0" w:line="276" w:lineRule="auto"/>
        <w:rPr>
          <w:rFonts w:ascii="Arial" w:hAnsi="Arial" w:cs="Arial"/>
          <w:sz w:val="24"/>
          <w:szCs w:val="24"/>
        </w:rPr>
      </w:pPr>
    </w:p>
    <w:p w14:paraId="1566ECFF" w14:textId="7B0D651D" w:rsidR="001D3546" w:rsidRPr="00825165" w:rsidRDefault="001D3546" w:rsidP="001D3546">
      <w:pPr>
        <w:spacing w:after="0"/>
        <w:rPr>
          <w:rFonts w:ascii="Arial" w:hAnsi="Arial" w:cs="Arial"/>
          <w:sz w:val="20"/>
          <w:szCs w:val="20"/>
        </w:rPr>
      </w:pPr>
      <w:r w:rsidRPr="00825165">
        <w:rPr>
          <w:rFonts w:ascii="Arial" w:hAnsi="Arial" w:cs="Arial"/>
          <w:sz w:val="20"/>
          <w:szCs w:val="20"/>
        </w:rPr>
        <w:t>Le marché entre dans le cadre d’un projet</w:t>
      </w:r>
      <w:r w:rsidR="00415900">
        <w:rPr>
          <w:rFonts w:ascii="Arial" w:hAnsi="Arial" w:cs="Arial"/>
          <w:sz w:val="20"/>
          <w:szCs w:val="20"/>
        </w:rPr>
        <w:t xml:space="preserve"> co-financé par le </w:t>
      </w:r>
      <w:r w:rsidR="00415900">
        <w:rPr>
          <w:rFonts w:ascii="Arial" w:hAnsi="Arial" w:cs="Arial"/>
          <w:sz w:val="20"/>
          <w:szCs w:val="20"/>
        </w:rPr>
        <w:t>Conseil Départemental de Mayotte (</w:t>
      </w:r>
      <w:r w:rsidR="00415900" w:rsidRPr="00415900">
        <w:rPr>
          <w:rFonts w:ascii="Arial" w:hAnsi="Arial" w:cs="Arial"/>
          <w:b/>
          <w:bCs/>
          <w:sz w:val="20"/>
          <w:szCs w:val="20"/>
        </w:rPr>
        <w:t>CD</w:t>
      </w:r>
      <w:r w:rsidR="00415900">
        <w:rPr>
          <w:rFonts w:ascii="Arial" w:hAnsi="Arial" w:cs="Arial"/>
          <w:sz w:val="20"/>
          <w:szCs w:val="20"/>
        </w:rPr>
        <w:t>)</w:t>
      </w:r>
      <w:r w:rsidR="00415900">
        <w:rPr>
          <w:rFonts w:ascii="Arial" w:hAnsi="Arial" w:cs="Arial"/>
          <w:sz w:val="20"/>
          <w:szCs w:val="20"/>
        </w:rPr>
        <w:t xml:space="preserve"> et</w:t>
      </w:r>
      <w:r w:rsidRPr="00825165">
        <w:rPr>
          <w:rFonts w:ascii="Arial" w:hAnsi="Arial" w:cs="Arial"/>
          <w:sz w:val="20"/>
          <w:szCs w:val="20"/>
        </w:rPr>
        <w:t xml:space="preserve"> faisant l’objet</w:t>
      </w:r>
      <w:r w:rsidR="00415900">
        <w:rPr>
          <w:rFonts w:ascii="Arial" w:hAnsi="Arial" w:cs="Arial"/>
          <w:sz w:val="20"/>
          <w:szCs w:val="20"/>
        </w:rPr>
        <w:t xml:space="preserve"> co-financé par  </w:t>
      </w:r>
      <w:r w:rsidRPr="00825165">
        <w:rPr>
          <w:rFonts w:ascii="Arial" w:hAnsi="Arial" w:cs="Arial"/>
          <w:sz w:val="20"/>
          <w:szCs w:val="20"/>
        </w:rPr>
        <w:t xml:space="preserve"> d’une demande de co-financement européen (</w:t>
      </w:r>
      <w:r w:rsidR="004A1934">
        <w:rPr>
          <w:rFonts w:ascii="Arial" w:hAnsi="Arial" w:cs="Arial"/>
          <w:sz w:val="20"/>
          <w:szCs w:val="20"/>
        </w:rPr>
        <w:t xml:space="preserve">Programme Opérationnel </w:t>
      </w:r>
      <w:r w:rsidR="00F27D59" w:rsidRPr="00825165">
        <w:rPr>
          <w:rFonts w:ascii="Arial" w:hAnsi="Arial" w:cs="Arial"/>
          <w:sz w:val="20"/>
          <w:szCs w:val="20"/>
        </w:rPr>
        <w:t>INTERREG</w:t>
      </w:r>
      <w:r w:rsidR="004A1934">
        <w:rPr>
          <w:rFonts w:ascii="Arial" w:hAnsi="Arial" w:cs="Arial"/>
          <w:sz w:val="20"/>
          <w:szCs w:val="20"/>
        </w:rPr>
        <w:t xml:space="preserve"> V OCEAN INDIEN 2014-2020)</w:t>
      </w:r>
      <w:r w:rsidR="00415900">
        <w:rPr>
          <w:rFonts w:ascii="Arial" w:hAnsi="Arial" w:cs="Arial"/>
          <w:sz w:val="20"/>
          <w:szCs w:val="20"/>
        </w:rPr>
        <w:t>.</w:t>
      </w:r>
      <w:r w:rsidR="004A1934">
        <w:rPr>
          <w:rFonts w:ascii="Arial" w:hAnsi="Arial" w:cs="Arial"/>
          <w:sz w:val="20"/>
          <w:szCs w:val="20"/>
        </w:rPr>
        <w:t xml:space="preserve"> </w:t>
      </w:r>
    </w:p>
    <w:p w14:paraId="06F8F9B6" w14:textId="4B12BA2F" w:rsidR="001D3546" w:rsidRPr="00825165" w:rsidRDefault="001D3546" w:rsidP="00545B5E">
      <w:pPr>
        <w:tabs>
          <w:tab w:val="left" w:pos="6379"/>
        </w:tabs>
        <w:spacing w:after="0"/>
        <w:rPr>
          <w:rFonts w:ascii="Arial" w:hAnsi="Arial" w:cs="Arial"/>
          <w:sz w:val="20"/>
          <w:szCs w:val="20"/>
        </w:rPr>
      </w:pPr>
      <w:r w:rsidRPr="00825165">
        <w:rPr>
          <w:rFonts w:ascii="Arial" w:hAnsi="Arial" w:cs="Arial"/>
          <w:sz w:val="20"/>
          <w:szCs w:val="20"/>
        </w:rPr>
        <w:t>Par conséquent, les soumissionnaires ou le titulaire du marché s’engagent donc à faire mention de l’intervention de l’Europe</w:t>
      </w:r>
      <w:r w:rsidR="001B25D6">
        <w:rPr>
          <w:rFonts w:ascii="Arial" w:hAnsi="Arial" w:cs="Arial"/>
          <w:sz w:val="20"/>
          <w:szCs w:val="20"/>
        </w:rPr>
        <w:t xml:space="preserve"> et du CD </w:t>
      </w:r>
      <w:r w:rsidRPr="00825165">
        <w:rPr>
          <w:rFonts w:ascii="Arial" w:hAnsi="Arial" w:cs="Arial"/>
          <w:sz w:val="20"/>
          <w:szCs w:val="20"/>
        </w:rPr>
        <w:t>à chaque fois que la nécessité sera avérée et seront tenus d’une obligation d’informer sur le financement européen.</w:t>
      </w:r>
    </w:p>
    <w:p w14:paraId="1890806E" w14:textId="77777777" w:rsidR="001D3546" w:rsidRPr="00825165" w:rsidRDefault="001D3546" w:rsidP="001D3546">
      <w:pPr>
        <w:spacing w:after="0"/>
        <w:rPr>
          <w:rFonts w:ascii="Arial" w:hAnsi="Arial" w:cs="Arial"/>
          <w:sz w:val="20"/>
          <w:szCs w:val="20"/>
        </w:rPr>
      </w:pPr>
    </w:p>
    <w:p w14:paraId="7A9BB01C" w14:textId="7FF4D3D8" w:rsidR="001D3546" w:rsidRPr="00825165" w:rsidRDefault="001D3546" w:rsidP="001D3546">
      <w:pPr>
        <w:spacing w:after="0"/>
        <w:rPr>
          <w:rFonts w:ascii="Arial" w:hAnsi="Arial" w:cs="Arial"/>
          <w:sz w:val="20"/>
          <w:szCs w:val="20"/>
        </w:rPr>
      </w:pPr>
      <w:r w:rsidRPr="00825165">
        <w:rPr>
          <w:rFonts w:ascii="Arial" w:hAnsi="Arial" w:cs="Arial"/>
          <w:sz w:val="20"/>
          <w:szCs w:val="20"/>
        </w:rPr>
        <w:t>Ils auront l’obligation de faire état de la participation des fonds européens</w:t>
      </w:r>
      <w:r w:rsidR="001B25D6">
        <w:rPr>
          <w:rFonts w:ascii="Arial" w:hAnsi="Arial" w:cs="Arial"/>
          <w:sz w:val="20"/>
          <w:szCs w:val="20"/>
        </w:rPr>
        <w:t xml:space="preserve"> et du CD</w:t>
      </w:r>
      <w:r w:rsidRPr="00825165">
        <w:rPr>
          <w:rFonts w:ascii="Arial" w:hAnsi="Arial" w:cs="Arial"/>
          <w:sz w:val="20"/>
          <w:szCs w:val="20"/>
        </w:rPr>
        <w:t xml:space="preserve"> auprès des participants aux prestations ainsi que tout organisme associé à leur mise en œuvre, et dans le cadre de toutes publications ou communications externes ou internes.</w:t>
      </w:r>
    </w:p>
    <w:p w14:paraId="7F79D20F" w14:textId="77777777" w:rsidR="00F27D59" w:rsidRPr="00825165" w:rsidRDefault="00F27D59" w:rsidP="001D3546">
      <w:pPr>
        <w:spacing w:after="0"/>
        <w:rPr>
          <w:rFonts w:ascii="Arial" w:hAnsi="Arial" w:cs="Arial"/>
          <w:sz w:val="20"/>
          <w:szCs w:val="20"/>
        </w:rPr>
      </w:pPr>
    </w:p>
    <w:p w14:paraId="41C00C32" w14:textId="312883CE" w:rsidR="001D3546" w:rsidRPr="00825165" w:rsidRDefault="001D3546" w:rsidP="001D3546">
      <w:pPr>
        <w:spacing w:after="0"/>
        <w:rPr>
          <w:rFonts w:ascii="Arial" w:hAnsi="Arial" w:cs="Arial"/>
          <w:sz w:val="20"/>
          <w:szCs w:val="20"/>
        </w:rPr>
      </w:pPr>
      <w:r w:rsidRPr="00825165">
        <w:rPr>
          <w:rFonts w:ascii="Arial" w:hAnsi="Arial" w:cs="Arial"/>
          <w:sz w:val="20"/>
          <w:szCs w:val="20"/>
        </w:rPr>
        <w:t xml:space="preserve">Aussi, toute publication de document relatif à l’opération visée par le marché devra faire explicitement mention de la participation des fonds européens par la présence des logos de l’Union européenne </w:t>
      </w:r>
      <w:r w:rsidR="001B25D6">
        <w:rPr>
          <w:rFonts w:ascii="Arial" w:hAnsi="Arial" w:cs="Arial"/>
          <w:sz w:val="20"/>
          <w:szCs w:val="20"/>
        </w:rPr>
        <w:t xml:space="preserve">et du Conseil départemental de Mayotte </w:t>
      </w:r>
      <w:r w:rsidRPr="00825165">
        <w:rPr>
          <w:rFonts w:ascii="Arial" w:hAnsi="Arial" w:cs="Arial"/>
          <w:sz w:val="20"/>
          <w:szCs w:val="20"/>
        </w:rPr>
        <w:t xml:space="preserve">et/ou la mention écrite suivante : </w:t>
      </w:r>
      <w:r w:rsidRPr="00825165">
        <w:rPr>
          <w:rFonts w:ascii="Arial" w:hAnsi="Arial" w:cs="Arial"/>
          <w:i/>
          <w:iCs/>
          <w:sz w:val="20"/>
          <w:szCs w:val="20"/>
        </w:rPr>
        <w:t>« L’opération est cofinancée par l’Union européenne. L’Europe s’engage à Mayotte »</w:t>
      </w:r>
      <w:r w:rsidRPr="00825165">
        <w:rPr>
          <w:rFonts w:ascii="Arial" w:hAnsi="Arial" w:cs="Arial"/>
          <w:sz w:val="20"/>
          <w:szCs w:val="20"/>
        </w:rPr>
        <w:t xml:space="preserve">. </w:t>
      </w:r>
    </w:p>
    <w:p w14:paraId="69AAE6F7" w14:textId="77777777" w:rsidR="00F27D59" w:rsidRPr="00825165" w:rsidRDefault="00F27D59" w:rsidP="001D3546">
      <w:pPr>
        <w:spacing w:after="0"/>
        <w:rPr>
          <w:rFonts w:ascii="Arial" w:hAnsi="Arial" w:cs="Arial"/>
          <w:sz w:val="20"/>
          <w:szCs w:val="20"/>
        </w:rPr>
      </w:pPr>
    </w:p>
    <w:p w14:paraId="7FA0B4E6" w14:textId="796EAB73" w:rsidR="001D3546" w:rsidRPr="00825165" w:rsidRDefault="001D3546" w:rsidP="001D3546">
      <w:pPr>
        <w:spacing w:after="0"/>
        <w:rPr>
          <w:rFonts w:ascii="Arial" w:hAnsi="Arial" w:cs="Arial"/>
          <w:sz w:val="20"/>
          <w:szCs w:val="20"/>
        </w:rPr>
      </w:pPr>
      <w:r w:rsidRPr="00825165">
        <w:rPr>
          <w:rFonts w:ascii="Arial" w:hAnsi="Arial" w:cs="Arial"/>
          <w:sz w:val="20"/>
          <w:szCs w:val="20"/>
        </w:rPr>
        <w:t>Les logos utilisés devront correspondre à l’identité graphique commune du Programme Opérationnel et à l’identité graphique communautaire.</w:t>
      </w:r>
    </w:p>
    <w:p w14:paraId="25B45C7B" w14:textId="134C9E59" w:rsidR="00C63520" w:rsidRPr="00825165" w:rsidRDefault="00C63520" w:rsidP="001D3546">
      <w:pPr>
        <w:spacing w:after="0"/>
        <w:rPr>
          <w:rFonts w:ascii="Arial" w:hAnsi="Arial" w:cs="Arial"/>
          <w:sz w:val="20"/>
          <w:szCs w:val="20"/>
        </w:rPr>
      </w:pPr>
    </w:p>
    <w:p w14:paraId="5348DA7B" w14:textId="314070EE" w:rsidR="001D3546" w:rsidRPr="00825165" w:rsidRDefault="00C63520" w:rsidP="001D3546">
      <w:pPr>
        <w:spacing w:after="0"/>
        <w:rPr>
          <w:rFonts w:ascii="Arial" w:hAnsi="Arial" w:cs="Arial"/>
          <w:sz w:val="20"/>
          <w:szCs w:val="20"/>
        </w:rPr>
      </w:pPr>
      <w:r w:rsidRPr="00825165">
        <w:rPr>
          <w:rFonts w:ascii="Arial" w:hAnsi="Arial" w:cs="Arial"/>
          <w:sz w:val="20"/>
          <w:szCs w:val="20"/>
        </w:rPr>
        <w:t xml:space="preserve">Les prestataires qui répondent au présent marché s’assurent de respecter les éventuels principes horizontaux de l’Union européenne définis par la Commission européenne et visant à s’assurer que tous les investissements et projets financés par des fonds européens respectent certaines priorités fondamentales. </w:t>
      </w:r>
    </w:p>
    <w:p w14:paraId="2CF29580" w14:textId="77777777" w:rsidR="001D3546" w:rsidRPr="00825165" w:rsidRDefault="001D3546" w:rsidP="001D3546">
      <w:pPr>
        <w:spacing w:after="0"/>
        <w:rPr>
          <w:rFonts w:ascii="Arial" w:hAnsi="Arial" w:cs="Arial"/>
          <w:sz w:val="20"/>
          <w:szCs w:val="20"/>
        </w:rPr>
      </w:pPr>
      <w:r w:rsidRPr="00825165">
        <w:rPr>
          <w:rFonts w:ascii="Arial" w:hAnsi="Arial" w:cs="Arial"/>
          <w:sz w:val="20"/>
          <w:szCs w:val="20"/>
        </w:rPr>
        <w:t>Par ailleurs, toutes les pièces justificatives comptables ou non comptables sont conservées pendant la durée de la prestation, ainsi que durant une période de 10 ans à compter de la date de fin du projet.</w:t>
      </w:r>
    </w:p>
    <w:p w14:paraId="31190E8C" w14:textId="77777777" w:rsidR="005E410F" w:rsidRPr="00442E73" w:rsidRDefault="005E410F" w:rsidP="00442E73">
      <w:pPr>
        <w:spacing w:after="0" w:line="276" w:lineRule="auto"/>
        <w:rPr>
          <w:rFonts w:ascii="Arial" w:hAnsi="Arial" w:cs="Arial"/>
          <w:sz w:val="24"/>
          <w:szCs w:val="24"/>
        </w:rPr>
      </w:pPr>
    </w:p>
    <w:p w14:paraId="3CC6B033" w14:textId="30526683" w:rsidR="005E410F" w:rsidRPr="00037373" w:rsidRDefault="00F07AFB" w:rsidP="00825165">
      <w:pPr>
        <w:pStyle w:val="Titre1"/>
        <w:numPr>
          <w:ilvl w:val="0"/>
          <w:numId w:val="0"/>
        </w:numPr>
        <w:spacing w:before="0"/>
        <w:rPr>
          <w:rFonts w:ascii="Arial" w:hAnsi="Arial" w:cs="Arial"/>
          <w:sz w:val="24"/>
          <w:szCs w:val="24"/>
        </w:rPr>
      </w:pPr>
      <w:bookmarkStart w:id="158" w:name="_Toc24977293"/>
      <w:bookmarkStart w:id="159" w:name="_Toc43368317"/>
      <w:bookmarkStart w:id="160" w:name="_Toc43368908"/>
      <w:bookmarkStart w:id="161" w:name="_Toc43369472"/>
      <w:bookmarkStart w:id="162" w:name="_Toc43369936"/>
      <w:bookmarkStart w:id="163" w:name="_Toc43892788"/>
      <w:bookmarkStart w:id="164" w:name="_Toc110579650"/>
      <w:r w:rsidRPr="00037373">
        <w:rPr>
          <w:rFonts w:ascii="Arial" w:hAnsi="Arial" w:cs="Arial"/>
          <w:sz w:val="24"/>
          <w:szCs w:val="24"/>
        </w:rPr>
        <w:t xml:space="preserve">ARTICLE </w:t>
      </w:r>
      <w:r w:rsidR="00C05928">
        <w:rPr>
          <w:rFonts w:ascii="Arial" w:hAnsi="Arial" w:cs="Arial"/>
          <w:sz w:val="24"/>
          <w:szCs w:val="24"/>
        </w:rPr>
        <w:t>10</w:t>
      </w:r>
      <w:r w:rsidRPr="00037373">
        <w:rPr>
          <w:rFonts w:ascii="Arial" w:hAnsi="Arial" w:cs="Arial"/>
          <w:sz w:val="24"/>
          <w:szCs w:val="24"/>
        </w:rPr>
        <w:t xml:space="preserve">. </w:t>
      </w:r>
      <w:r w:rsidR="005E410F" w:rsidRPr="00037373">
        <w:rPr>
          <w:rFonts w:ascii="Arial" w:hAnsi="Arial" w:cs="Arial"/>
          <w:sz w:val="24"/>
          <w:szCs w:val="24"/>
        </w:rPr>
        <w:t>CONTENTIEUX ET REGLEMENT DES LITIGES</w:t>
      </w:r>
      <w:bookmarkEnd w:id="158"/>
      <w:bookmarkEnd w:id="159"/>
      <w:bookmarkEnd w:id="160"/>
      <w:bookmarkEnd w:id="161"/>
      <w:bookmarkEnd w:id="162"/>
      <w:bookmarkEnd w:id="163"/>
      <w:bookmarkEnd w:id="164"/>
    </w:p>
    <w:p w14:paraId="352532D4" w14:textId="1F1C6672" w:rsidR="005E410F" w:rsidRPr="00114D4B" w:rsidRDefault="005E410F" w:rsidP="00825165">
      <w:pPr>
        <w:pStyle w:val="Titre1"/>
        <w:numPr>
          <w:ilvl w:val="0"/>
          <w:numId w:val="0"/>
        </w:numPr>
        <w:spacing w:before="0" w:after="0" w:line="276" w:lineRule="auto"/>
        <w:rPr>
          <w:rFonts w:ascii="Arial" w:hAnsi="Arial" w:cs="Arial"/>
          <w:b w:val="0"/>
          <w:bCs w:val="0"/>
          <w:sz w:val="24"/>
          <w:szCs w:val="24"/>
        </w:rPr>
      </w:pPr>
    </w:p>
    <w:p w14:paraId="61D07DBB" w14:textId="7F62B8B8" w:rsidR="00825165" w:rsidRPr="00825165" w:rsidRDefault="00114D4B" w:rsidP="00825165">
      <w:pPr>
        <w:rPr>
          <w:rFonts w:ascii="Arial" w:hAnsi="Arial" w:cs="Arial"/>
          <w:sz w:val="20"/>
          <w:szCs w:val="20"/>
        </w:rPr>
      </w:pPr>
      <w:r w:rsidRPr="00F07AFB">
        <w:rPr>
          <w:rFonts w:ascii="Arial" w:hAnsi="Arial" w:cs="Arial"/>
          <w:sz w:val="20"/>
          <w:szCs w:val="20"/>
        </w:rPr>
        <w:t>A défaut de règlement amiable entre les Parties, tout litige résultant de l’exécution du présent marché est du ressort du Tribunal administratif de Mayotte.</w:t>
      </w:r>
    </w:p>
    <w:p w14:paraId="02F0DE55" w14:textId="489F1C4A" w:rsidR="004F2ADB" w:rsidRPr="00037373" w:rsidRDefault="00F07AFB" w:rsidP="00F07AFB">
      <w:pPr>
        <w:pStyle w:val="Titre1"/>
        <w:numPr>
          <w:ilvl w:val="0"/>
          <w:numId w:val="0"/>
        </w:numPr>
        <w:spacing w:before="0" w:after="0" w:line="276" w:lineRule="auto"/>
        <w:rPr>
          <w:rFonts w:ascii="Arial" w:hAnsi="Arial" w:cs="Arial"/>
          <w:sz w:val="24"/>
          <w:szCs w:val="24"/>
        </w:rPr>
      </w:pPr>
      <w:bookmarkStart w:id="165" w:name="_Toc43368318"/>
      <w:bookmarkStart w:id="166" w:name="_Toc43368909"/>
      <w:bookmarkStart w:id="167" w:name="_Toc43369473"/>
      <w:bookmarkStart w:id="168" w:name="_Toc43369937"/>
      <w:bookmarkStart w:id="169" w:name="_Toc43892789"/>
      <w:bookmarkStart w:id="170" w:name="_Toc110579651"/>
      <w:r w:rsidRPr="00037373">
        <w:rPr>
          <w:rFonts w:ascii="Arial" w:hAnsi="Arial" w:cs="Arial"/>
          <w:sz w:val="24"/>
          <w:szCs w:val="24"/>
        </w:rPr>
        <w:t>ARTICLE</w:t>
      </w:r>
      <w:r w:rsidR="00E137E6">
        <w:rPr>
          <w:rFonts w:ascii="Arial" w:hAnsi="Arial" w:cs="Arial"/>
          <w:sz w:val="24"/>
          <w:szCs w:val="24"/>
        </w:rPr>
        <w:t xml:space="preserve"> </w:t>
      </w:r>
      <w:r w:rsidRPr="00037373">
        <w:rPr>
          <w:rFonts w:ascii="Arial" w:hAnsi="Arial" w:cs="Arial"/>
          <w:sz w:val="24"/>
          <w:szCs w:val="24"/>
        </w:rPr>
        <w:t>1</w:t>
      </w:r>
      <w:r w:rsidR="000226F2">
        <w:rPr>
          <w:rFonts w:ascii="Arial" w:hAnsi="Arial" w:cs="Arial"/>
          <w:sz w:val="24"/>
          <w:szCs w:val="24"/>
        </w:rPr>
        <w:t>1</w:t>
      </w:r>
      <w:r w:rsidR="00E137E6">
        <w:rPr>
          <w:rFonts w:ascii="Arial" w:hAnsi="Arial" w:cs="Arial"/>
          <w:sz w:val="24"/>
          <w:szCs w:val="24"/>
        </w:rPr>
        <w:t>.</w:t>
      </w:r>
      <w:r w:rsidRPr="00037373">
        <w:rPr>
          <w:rFonts w:ascii="Arial" w:hAnsi="Arial" w:cs="Arial"/>
          <w:sz w:val="24"/>
          <w:szCs w:val="24"/>
        </w:rPr>
        <w:t xml:space="preserve"> </w:t>
      </w:r>
      <w:r w:rsidR="004F2ADB" w:rsidRPr="00037373">
        <w:rPr>
          <w:rFonts w:ascii="Arial" w:hAnsi="Arial" w:cs="Arial"/>
          <w:sz w:val="24"/>
          <w:szCs w:val="24"/>
        </w:rPr>
        <w:t>DEROGATIONS AU CCAG</w:t>
      </w:r>
      <w:bookmarkEnd w:id="155"/>
      <w:bookmarkEnd w:id="156"/>
      <w:r w:rsidR="00A86B68" w:rsidRPr="00037373">
        <w:rPr>
          <w:rFonts w:ascii="Arial" w:hAnsi="Arial" w:cs="Arial"/>
          <w:sz w:val="24"/>
          <w:szCs w:val="24"/>
        </w:rPr>
        <w:t>-</w:t>
      </w:r>
      <w:bookmarkEnd w:id="165"/>
      <w:bookmarkEnd w:id="166"/>
      <w:bookmarkEnd w:id="167"/>
      <w:bookmarkEnd w:id="168"/>
      <w:bookmarkEnd w:id="169"/>
      <w:r w:rsidR="00C05928">
        <w:rPr>
          <w:rFonts w:ascii="Arial" w:hAnsi="Arial" w:cs="Arial"/>
          <w:sz w:val="24"/>
          <w:szCs w:val="24"/>
        </w:rPr>
        <w:t>FCS</w:t>
      </w:r>
      <w:bookmarkEnd w:id="170"/>
    </w:p>
    <w:p w14:paraId="4B9B9520" w14:textId="77777777" w:rsidR="00F61F9B" w:rsidRDefault="00F61F9B" w:rsidP="00F61F9B">
      <w:pPr>
        <w:spacing w:after="0" w:line="276" w:lineRule="auto"/>
      </w:pPr>
    </w:p>
    <w:p w14:paraId="4D7FE282" w14:textId="074FD9E9" w:rsidR="00C05928" w:rsidRPr="00C05928" w:rsidRDefault="00C05928" w:rsidP="003365EF">
      <w:pPr>
        <w:spacing w:after="0" w:line="276" w:lineRule="auto"/>
        <w:rPr>
          <w:rFonts w:ascii="Arial" w:hAnsi="Arial" w:cs="Arial"/>
          <w:sz w:val="20"/>
          <w:szCs w:val="20"/>
          <w:lang w:val="fr-YT"/>
        </w:rPr>
      </w:pPr>
      <w:r w:rsidRPr="00C05928">
        <w:rPr>
          <w:rFonts w:ascii="Arial" w:hAnsi="Arial" w:cs="Arial"/>
          <w:sz w:val="20"/>
          <w:szCs w:val="20"/>
          <w:lang w:val="fr-YT"/>
        </w:rPr>
        <w:t>Liste des dérogations au CCAG</w:t>
      </w:r>
      <w:r w:rsidR="003365EF">
        <w:rPr>
          <w:rFonts w:ascii="Arial" w:hAnsi="Arial" w:cs="Arial"/>
          <w:sz w:val="20"/>
          <w:szCs w:val="20"/>
        </w:rPr>
        <w:t>-</w:t>
      </w:r>
      <w:r w:rsidRPr="00C05928">
        <w:rPr>
          <w:rFonts w:ascii="Arial" w:hAnsi="Arial" w:cs="Arial"/>
          <w:sz w:val="20"/>
          <w:szCs w:val="20"/>
          <w:lang w:val="fr-YT"/>
        </w:rPr>
        <w:t>F</w:t>
      </w:r>
      <w:r w:rsidR="003365EF">
        <w:rPr>
          <w:rFonts w:ascii="Arial" w:hAnsi="Arial" w:cs="Arial"/>
          <w:sz w:val="20"/>
          <w:szCs w:val="20"/>
        </w:rPr>
        <w:t>CS</w:t>
      </w:r>
      <w:r w:rsidRPr="00C05928">
        <w:rPr>
          <w:rFonts w:ascii="Arial" w:hAnsi="Arial" w:cs="Arial"/>
          <w:sz w:val="20"/>
          <w:szCs w:val="20"/>
          <w:lang w:val="fr-YT"/>
        </w:rPr>
        <w:t xml:space="preserve"> :</w:t>
      </w:r>
    </w:p>
    <w:p w14:paraId="3E2162C7" w14:textId="729C7921" w:rsidR="00C05928" w:rsidRPr="00825165" w:rsidRDefault="00C05928" w:rsidP="00825165">
      <w:pPr>
        <w:pStyle w:val="Paragraphedeliste"/>
        <w:numPr>
          <w:ilvl w:val="0"/>
          <w:numId w:val="21"/>
        </w:numPr>
        <w:spacing w:after="0" w:line="276" w:lineRule="auto"/>
        <w:rPr>
          <w:rFonts w:ascii="Arial" w:hAnsi="Arial" w:cs="Arial"/>
          <w:sz w:val="20"/>
          <w:szCs w:val="20"/>
          <w:lang w:val="fr-YT"/>
        </w:rPr>
      </w:pPr>
      <w:r w:rsidRPr="00825165">
        <w:rPr>
          <w:rFonts w:ascii="Arial" w:hAnsi="Arial" w:cs="Arial"/>
          <w:sz w:val="20"/>
          <w:szCs w:val="20"/>
          <w:lang w:val="fr-YT"/>
        </w:rPr>
        <w:t xml:space="preserve">La rubrique </w:t>
      </w:r>
      <w:r w:rsidR="00825165" w:rsidRPr="009A4178">
        <w:rPr>
          <w:rFonts w:ascii="Arial" w:hAnsi="Arial" w:cs="Arial"/>
          <w:i/>
          <w:iCs/>
          <w:sz w:val="20"/>
          <w:szCs w:val="20"/>
        </w:rPr>
        <w:t>Documents du marché</w:t>
      </w:r>
      <w:r w:rsidRPr="00825165">
        <w:rPr>
          <w:rFonts w:ascii="Arial" w:hAnsi="Arial" w:cs="Arial"/>
          <w:sz w:val="20"/>
          <w:szCs w:val="20"/>
          <w:lang w:val="fr-YT"/>
        </w:rPr>
        <w:t xml:space="preserve"> de l’article </w:t>
      </w:r>
      <w:r w:rsidRPr="00825165">
        <w:rPr>
          <w:rFonts w:ascii="Arial" w:hAnsi="Arial" w:cs="Arial"/>
          <w:sz w:val="20"/>
          <w:szCs w:val="20"/>
        </w:rPr>
        <w:t>1</w:t>
      </w:r>
      <w:r w:rsidRPr="00825165">
        <w:rPr>
          <w:rFonts w:ascii="Arial" w:hAnsi="Arial" w:cs="Arial"/>
          <w:sz w:val="20"/>
          <w:szCs w:val="20"/>
          <w:lang w:val="fr-YT"/>
        </w:rPr>
        <w:t>.</w:t>
      </w:r>
      <w:r w:rsidR="00845DB8">
        <w:rPr>
          <w:rFonts w:ascii="Arial" w:hAnsi="Arial" w:cs="Arial"/>
          <w:sz w:val="20"/>
          <w:szCs w:val="20"/>
        </w:rPr>
        <w:t>6</w:t>
      </w:r>
      <w:r w:rsidRPr="00825165">
        <w:rPr>
          <w:rFonts w:ascii="Arial" w:hAnsi="Arial" w:cs="Arial"/>
          <w:sz w:val="20"/>
          <w:szCs w:val="20"/>
          <w:lang w:val="fr-YT"/>
        </w:rPr>
        <w:t xml:space="preserve"> du CCP déroge à l'article 4.1 du CCAG</w:t>
      </w:r>
      <w:r w:rsidR="00825165">
        <w:rPr>
          <w:rFonts w:ascii="Arial" w:hAnsi="Arial" w:cs="Arial"/>
          <w:sz w:val="20"/>
          <w:szCs w:val="20"/>
        </w:rPr>
        <w:t>-FCS</w:t>
      </w:r>
      <w:r w:rsidRPr="00825165">
        <w:rPr>
          <w:rFonts w:ascii="Arial" w:hAnsi="Arial" w:cs="Arial"/>
          <w:sz w:val="20"/>
          <w:szCs w:val="20"/>
          <w:lang w:val="fr-YT"/>
        </w:rPr>
        <w:t>.</w:t>
      </w:r>
    </w:p>
    <w:p w14:paraId="21D7460F" w14:textId="43F294C0" w:rsidR="00C05928" w:rsidRPr="00825165" w:rsidRDefault="00C05928" w:rsidP="00825165">
      <w:pPr>
        <w:pStyle w:val="Paragraphedeliste"/>
        <w:numPr>
          <w:ilvl w:val="0"/>
          <w:numId w:val="21"/>
        </w:numPr>
        <w:spacing w:after="0" w:line="276" w:lineRule="auto"/>
        <w:rPr>
          <w:rFonts w:ascii="Arial" w:hAnsi="Arial" w:cs="Arial"/>
          <w:sz w:val="20"/>
          <w:szCs w:val="20"/>
          <w:lang w:val="fr-YT"/>
        </w:rPr>
      </w:pPr>
      <w:r w:rsidRPr="00825165">
        <w:rPr>
          <w:rFonts w:ascii="Arial" w:hAnsi="Arial" w:cs="Arial"/>
          <w:sz w:val="20"/>
          <w:szCs w:val="20"/>
          <w:lang w:val="fr-YT"/>
        </w:rPr>
        <w:t xml:space="preserve">La rubrique </w:t>
      </w:r>
      <w:r w:rsidRPr="009A4178">
        <w:rPr>
          <w:rFonts w:ascii="Arial" w:hAnsi="Arial" w:cs="Arial"/>
          <w:i/>
          <w:iCs/>
          <w:sz w:val="20"/>
          <w:szCs w:val="20"/>
          <w:lang w:val="fr-YT"/>
        </w:rPr>
        <w:t>P</w:t>
      </w:r>
      <w:r w:rsidRPr="009A4178">
        <w:rPr>
          <w:rFonts w:ascii="Arial" w:hAnsi="Arial" w:cs="Arial" w:hint="eastAsia"/>
          <w:i/>
          <w:iCs/>
          <w:sz w:val="20"/>
          <w:szCs w:val="20"/>
          <w:lang w:val="fr-YT"/>
        </w:rPr>
        <w:t>é</w:t>
      </w:r>
      <w:r w:rsidRPr="009A4178">
        <w:rPr>
          <w:rFonts w:ascii="Arial" w:hAnsi="Arial" w:cs="Arial"/>
          <w:i/>
          <w:iCs/>
          <w:sz w:val="20"/>
          <w:szCs w:val="20"/>
          <w:lang w:val="fr-YT"/>
        </w:rPr>
        <w:t>nalit</w:t>
      </w:r>
      <w:r w:rsidRPr="009A4178">
        <w:rPr>
          <w:rFonts w:ascii="Arial" w:hAnsi="Arial" w:cs="Arial" w:hint="eastAsia"/>
          <w:i/>
          <w:iCs/>
          <w:sz w:val="20"/>
          <w:szCs w:val="20"/>
          <w:lang w:val="fr-YT"/>
        </w:rPr>
        <w:t>é</w:t>
      </w:r>
      <w:r w:rsidRPr="009A4178">
        <w:rPr>
          <w:rFonts w:ascii="Arial" w:hAnsi="Arial" w:cs="Arial"/>
          <w:i/>
          <w:iCs/>
          <w:sz w:val="20"/>
          <w:szCs w:val="20"/>
          <w:lang w:val="fr-YT"/>
        </w:rPr>
        <w:t>s pour retard</w:t>
      </w:r>
      <w:r w:rsidRPr="00825165">
        <w:rPr>
          <w:rFonts w:ascii="Arial" w:hAnsi="Arial" w:cs="Arial"/>
          <w:sz w:val="20"/>
          <w:szCs w:val="20"/>
          <w:lang w:val="fr-YT"/>
        </w:rPr>
        <w:t xml:space="preserve"> de l’article </w:t>
      </w:r>
      <w:r w:rsidR="001D71A6" w:rsidRPr="00825165">
        <w:rPr>
          <w:rFonts w:ascii="Arial" w:hAnsi="Arial" w:cs="Arial"/>
          <w:sz w:val="20"/>
          <w:szCs w:val="20"/>
        </w:rPr>
        <w:t>7</w:t>
      </w:r>
      <w:r w:rsidRPr="00825165">
        <w:rPr>
          <w:rFonts w:ascii="Arial" w:hAnsi="Arial" w:cs="Arial"/>
          <w:sz w:val="20"/>
          <w:szCs w:val="20"/>
          <w:lang w:val="fr-YT"/>
        </w:rPr>
        <w:t>.1 du CCP déroge à l’article 14.1 du CCAG</w:t>
      </w:r>
      <w:r w:rsidR="00825165">
        <w:rPr>
          <w:rFonts w:ascii="Arial" w:hAnsi="Arial" w:cs="Arial"/>
          <w:sz w:val="20"/>
          <w:szCs w:val="20"/>
        </w:rPr>
        <w:t>-FCS.</w:t>
      </w:r>
    </w:p>
    <w:p w14:paraId="5AA77827" w14:textId="15BE44EC" w:rsidR="00C05928" w:rsidRPr="00825165" w:rsidRDefault="00C05928" w:rsidP="00825165">
      <w:pPr>
        <w:pStyle w:val="Paragraphedeliste"/>
        <w:numPr>
          <w:ilvl w:val="0"/>
          <w:numId w:val="21"/>
        </w:numPr>
        <w:spacing w:after="0" w:line="276" w:lineRule="auto"/>
        <w:rPr>
          <w:rFonts w:ascii="Arial" w:hAnsi="Arial" w:cs="Arial"/>
          <w:sz w:val="20"/>
          <w:szCs w:val="20"/>
          <w:lang w:val="fr-YT"/>
        </w:rPr>
      </w:pPr>
      <w:r w:rsidRPr="00825165">
        <w:rPr>
          <w:rFonts w:ascii="Arial" w:hAnsi="Arial" w:cs="Arial"/>
          <w:sz w:val="20"/>
          <w:szCs w:val="20"/>
          <w:lang w:val="fr-YT"/>
        </w:rPr>
        <w:t xml:space="preserve">La rubrique </w:t>
      </w:r>
      <w:r w:rsidRPr="009A4178">
        <w:rPr>
          <w:rFonts w:ascii="Arial" w:hAnsi="Arial" w:cs="Arial"/>
          <w:i/>
          <w:iCs/>
          <w:sz w:val="20"/>
          <w:szCs w:val="20"/>
          <w:lang w:val="fr-YT"/>
        </w:rPr>
        <w:t>P</w:t>
      </w:r>
      <w:r w:rsidRPr="009A4178">
        <w:rPr>
          <w:rFonts w:ascii="Arial" w:hAnsi="Arial" w:cs="Arial" w:hint="eastAsia"/>
          <w:i/>
          <w:iCs/>
          <w:sz w:val="20"/>
          <w:szCs w:val="20"/>
          <w:lang w:val="fr-YT"/>
        </w:rPr>
        <w:t>é</w:t>
      </w:r>
      <w:r w:rsidRPr="009A4178">
        <w:rPr>
          <w:rFonts w:ascii="Arial" w:hAnsi="Arial" w:cs="Arial"/>
          <w:i/>
          <w:iCs/>
          <w:sz w:val="20"/>
          <w:szCs w:val="20"/>
          <w:lang w:val="fr-YT"/>
        </w:rPr>
        <w:t>nalit</w:t>
      </w:r>
      <w:r w:rsidRPr="009A4178">
        <w:rPr>
          <w:rFonts w:ascii="Arial" w:hAnsi="Arial" w:cs="Arial" w:hint="eastAsia"/>
          <w:i/>
          <w:iCs/>
          <w:sz w:val="20"/>
          <w:szCs w:val="20"/>
          <w:lang w:val="fr-YT"/>
        </w:rPr>
        <w:t>é</w:t>
      </w:r>
      <w:r w:rsidRPr="009A4178">
        <w:rPr>
          <w:rFonts w:ascii="Arial" w:hAnsi="Arial" w:cs="Arial"/>
          <w:i/>
          <w:iCs/>
          <w:sz w:val="20"/>
          <w:szCs w:val="20"/>
          <w:lang w:val="fr-YT"/>
        </w:rPr>
        <w:t>s pour retard : observations pr</w:t>
      </w:r>
      <w:r w:rsidRPr="009A4178">
        <w:rPr>
          <w:rFonts w:ascii="Arial" w:hAnsi="Arial" w:cs="Arial" w:hint="eastAsia"/>
          <w:i/>
          <w:iCs/>
          <w:sz w:val="20"/>
          <w:szCs w:val="20"/>
          <w:lang w:val="fr-YT"/>
        </w:rPr>
        <w:t>é</w:t>
      </w:r>
      <w:r w:rsidRPr="009A4178">
        <w:rPr>
          <w:rFonts w:ascii="Arial" w:hAnsi="Arial" w:cs="Arial"/>
          <w:i/>
          <w:iCs/>
          <w:sz w:val="20"/>
          <w:szCs w:val="20"/>
          <w:lang w:val="fr-YT"/>
        </w:rPr>
        <w:t>alables</w:t>
      </w:r>
      <w:r w:rsidRPr="00825165">
        <w:rPr>
          <w:rFonts w:ascii="Arial" w:hAnsi="Arial" w:cs="Arial"/>
          <w:sz w:val="20"/>
          <w:szCs w:val="20"/>
          <w:lang w:val="fr-YT"/>
        </w:rPr>
        <w:t xml:space="preserve"> </w:t>
      </w:r>
      <w:r w:rsidRPr="00825165">
        <w:rPr>
          <w:rFonts w:ascii="Arial" w:hAnsi="Arial" w:cs="Arial" w:hint="eastAsia"/>
          <w:sz w:val="20"/>
          <w:szCs w:val="20"/>
          <w:lang w:val="fr-YT"/>
        </w:rPr>
        <w:t>à</w:t>
      </w:r>
      <w:r w:rsidRPr="00825165">
        <w:rPr>
          <w:rFonts w:ascii="Arial" w:hAnsi="Arial" w:cs="Arial"/>
          <w:sz w:val="20"/>
          <w:szCs w:val="20"/>
          <w:lang w:val="fr-YT"/>
        </w:rPr>
        <w:t xml:space="preserve"> l'application de l’article </w:t>
      </w:r>
      <w:r w:rsidR="001D71A6" w:rsidRPr="00825165">
        <w:rPr>
          <w:rFonts w:ascii="Arial" w:hAnsi="Arial" w:cs="Arial"/>
          <w:sz w:val="20"/>
          <w:szCs w:val="20"/>
        </w:rPr>
        <w:t>7</w:t>
      </w:r>
      <w:r w:rsidRPr="00825165">
        <w:rPr>
          <w:rFonts w:ascii="Arial" w:hAnsi="Arial" w:cs="Arial"/>
          <w:sz w:val="20"/>
          <w:szCs w:val="20"/>
          <w:lang w:val="fr-YT"/>
        </w:rPr>
        <w:t>.</w:t>
      </w:r>
      <w:r w:rsidR="001D71A6" w:rsidRPr="00825165">
        <w:rPr>
          <w:rFonts w:ascii="Arial" w:hAnsi="Arial" w:cs="Arial"/>
          <w:sz w:val="20"/>
          <w:szCs w:val="20"/>
        </w:rPr>
        <w:t>3.2.</w:t>
      </w:r>
      <w:r w:rsidRPr="00825165">
        <w:rPr>
          <w:rFonts w:ascii="Arial" w:hAnsi="Arial" w:cs="Arial"/>
          <w:sz w:val="20"/>
          <w:szCs w:val="20"/>
          <w:lang w:val="fr-YT"/>
        </w:rPr>
        <w:t xml:space="preserve"> du CCP</w:t>
      </w:r>
    </w:p>
    <w:p w14:paraId="65B94DAD" w14:textId="414C1150" w:rsidR="00C05928" w:rsidRPr="00825165" w:rsidRDefault="00C05928" w:rsidP="007165D0">
      <w:pPr>
        <w:pStyle w:val="Paragraphedeliste"/>
        <w:spacing w:after="0" w:line="276" w:lineRule="auto"/>
        <w:rPr>
          <w:rFonts w:ascii="Arial" w:hAnsi="Arial" w:cs="Arial"/>
          <w:sz w:val="20"/>
          <w:szCs w:val="20"/>
          <w:lang w:val="fr-YT"/>
        </w:rPr>
      </w:pPr>
      <w:r w:rsidRPr="00825165">
        <w:rPr>
          <w:rFonts w:ascii="Arial" w:hAnsi="Arial" w:cs="Arial"/>
          <w:sz w:val="20"/>
          <w:szCs w:val="20"/>
          <w:lang w:val="fr-YT"/>
        </w:rPr>
        <w:t>déroge à l'article 14.1.1 du CCAG</w:t>
      </w:r>
      <w:r w:rsidR="007165D0">
        <w:rPr>
          <w:rFonts w:ascii="Arial" w:hAnsi="Arial" w:cs="Arial"/>
          <w:sz w:val="20"/>
          <w:szCs w:val="20"/>
        </w:rPr>
        <w:t>-FCS.</w:t>
      </w:r>
    </w:p>
    <w:p w14:paraId="10E5DA11" w14:textId="12B938D6" w:rsidR="00C05928" w:rsidRPr="00825165" w:rsidRDefault="00C05928" w:rsidP="00825165">
      <w:pPr>
        <w:pStyle w:val="Paragraphedeliste"/>
        <w:numPr>
          <w:ilvl w:val="0"/>
          <w:numId w:val="21"/>
        </w:numPr>
        <w:spacing w:after="0" w:line="276" w:lineRule="auto"/>
        <w:rPr>
          <w:rFonts w:ascii="Arial" w:hAnsi="Arial" w:cs="Arial"/>
          <w:sz w:val="20"/>
          <w:szCs w:val="20"/>
          <w:lang w:val="fr-YT"/>
        </w:rPr>
      </w:pPr>
      <w:r w:rsidRPr="00825165">
        <w:rPr>
          <w:rFonts w:ascii="Arial" w:hAnsi="Arial" w:cs="Arial"/>
          <w:sz w:val="20"/>
          <w:szCs w:val="20"/>
          <w:lang w:val="fr-YT"/>
        </w:rPr>
        <w:t xml:space="preserve">La rubrique </w:t>
      </w:r>
      <w:r w:rsidRPr="009A4178">
        <w:rPr>
          <w:rFonts w:ascii="Arial" w:hAnsi="Arial" w:cs="Arial"/>
          <w:i/>
          <w:iCs/>
          <w:sz w:val="20"/>
          <w:szCs w:val="20"/>
          <w:lang w:val="fr-YT"/>
        </w:rPr>
        <w:t>P</w:t>
      </w:r>
      <w:r w:rsidRPr="009A4178">
        <w:rPr>
          <w:rFonts w:ascii="Arial" w:hAnsi="Arial" w:cs="Arial" w:hint="eastAsia"/>
          <w:i/>
          <w:iCs/>
          <w:sz w:val="20"/>
          <w:szCs w:val="20"/>
          <w:lang w:val="fr-YT"/>
        </w:rPr>
        <w:t>é</w:t>
      </w:r>
      <w:r w:rsidRPr="009A4178">
        <w:rPr>
          <w:rFonts w:ascii="Arial" w:hAnsi="Arial" w:cs="Arial"/>
          <w:i/>
          <w:iCs/>
          <w:sz w:val="20"/>
          <w:szCs w:val="20"/>
          <w:lang w:val="fr-YT"/>
        </w:rPr>
        <w:t>nalit</w:t>
      </w:r>
      <w:r w:rsidRPr="009A4178">
        <w:rPr>
          <w:rFonts w:ascii="Arial" w:hAnsi="Arial" w:cs="Arial" w:hint="eastAsia"/>
          <w:i/>
          <w:iCs/>
          <w:sz w:val="20"/>
          <w:szCs w:val="20"/>
          <w:lang w:val="fr-YT"/>
        </w:rPr>
        <w:t>é</w:t>
      </w:r>
      <w:r w:rsidRPr="009A4178">
        <w:rPr>
          <w:rFonts w:ascii="Arial" w:hAnsi="Arial" w:cs="Arial"/>
          <w:i/>
          <w:iCs/>
          <w:sz w:val="20"/>
          <w:szCs w:val="20"/>
          <w:lang w:val="fr-YT"/>
        </w:rPr>
        <w:t>s pour retard : seuil d'exon</w:t>
      </w:r>
      <w:r w:rsidRPr="009A4178">
        <w:rPr>
          <w:rFonts w:ascii="Arial" w:hAnsi="Arial" w:cs="Arial" w:hint="eastAsia"/>
          <w:i/>
          <w:iCs/>
          <w:sz w:val="20"/>
          <w:szCs w:val="20"/>
          <w:lang w:val="fr-YT"/>
        </w:rPr>
        <w:t>é</w:t>
      </w:r>
      <w:r w:rsidRPr="009A4178">
        <w:rPr>
          <w:rFonts w:ascii="Arial" w:hAnsi="Arial" w:cs="Arial"/>
          <w:i/>
          <w:iCs/>
          <w:sz w:val="20"/>
          <w:szCs w:val="20"/>
          <w:lang w:val="fr-YT"/>
        </w:rPr>
        <w:t>ration</w:t>
      </w:r>
      <w:r w:rsidRPr="00825165">
        <w:rPr>
          <w:rFonts w:ascii="Arial" w:hAnsi="Arial" w:cs="Arial"/>
          <w:sz w:val="20"/>
          <w:szCs w:val="20"/>
          <w:lang w:val="fr-YT"/>
        </w:rPr>
        <w:t xml:space="preserve"> de l’article </w:t>
      </w:r>
      <w:r w:rsidR="001D71A6" w:rsidRPr="00825165">
        <w:rPr>
          <w:rFonts w:ascii="Arial" w:hAnsi="Arial" w:cs="Arial"/>
          <w:sz w:val="20"/>
          <w:szCs w:val="20"/>
        </w:rPr>
        <w:t>7</w:t>
      </w:r>
      <w:r w:rsidRPr="00825165">
        <w:rPr>
          <w:rFonts w:ascii="Arial" w:hAnsi="Arial" w:cs="Arial"/>
          <w:sz w:val="20"/>
          <w:szCs w:val="20"/>
          <w:lang w:val="fr-YT"/>
        </w:rPr>
        <w:t>.</w:t>
      </w:r>
      <w:r w:rsidR="001D71A6" w:rsidRPr="00825165">
        <w:rPr>
          <w:rFonts w:ascii="Arial" w:hAnsi="Arial" w:cs="Arial"/>
          <w:sz w:val="20"/>
          <w:szCs w:val="20"/>
        </w:rPr>
        <w:t>3.3.</w:t>
      </w:r>
      <w:r w:rsidRPr="00825165">
        <w:rPr>
          <w:rFonts w:ascii="Arial" w:hAnsi="Arial" w:cs="Arial"/>
          <w:sz w:val="20"/>
          <w:szCs w:val="20"/>
          <w:lang w:val="fr-YT"/>
        </w:rPr>
        <w:t xml:space="preserve"> du CCP déroge à l'article</w:t>
      </w:r>
    </w:p>
    <w:p w14:paraId="2DEC8741" w14:textId="14A745AC" w:rsidR="00F61F9B" w:rsidRPr="00825165" w:rsidRDefault="00C05928" w:rsidP="009A4178">
      <w:pPr>
        <w:pStyle w:val="Paragraphedeliste"/>
        <w:spacing w:after="0" w:line="276" w:lineRule="auto"/>
        <w:rPr>
          <w:rFonts w:ascii="Arial" w:hAnsi="Arial" w:cs="Arial"/>
          <w:sz w:val="20"/>
          <w:szCs w:val="20"/>
        </w:rPr>
      </w:pPr>
      <w:r w:rsidRPr="00825165">
        <w:rPr>
          <w:rFonts w:ascii="Arial" w:hAnsi="Arial" w:cs="Arial"/>
          <w:sz w:val="20"/>
          <w:szCs w:val="20"/>
          <w:lang w:val="fr-YT"/>
        </w:rPr>
        <w:t>14.1.3 du CCAG</w:t>
      </w:r>
      <w:r w:rsidR="007165D0">
        <w:rPr>
          <w:rFonts w:ascii="Arial" w:hAnsi="Arial" w:cs="Arial"/>
          <w:sz w:val="20"/>
          <w:szCs w:val="20"/>
        </w:rPr>
        <w:t>-FCS.</w:t>
      </w:r>
    </w:p>
    <w:p w14:paraId="74BC0929" w14:textId="6CB85BB5" w:rsidR="00C05928" w:rsidRDefault="00C05928" w:rsidP="003365EF">
      <w:pPr>
        <w:spacing w:after="0" w:line="276" w:lineRule="auto"/>
        <w:rPr>
          <w:rFonts w:ascii="Arial" w:hAnsi="Arial" w:cs="Arial"/>
          <w:sz w:val="20"/>
          <w:szCs w:val="20"/>
        </w:rPr>
      </w:pPr>
    </w:p>
    <w:p w14:paraId="53FC0664" w14:textId="348F1488" w:rsidR="00413144" w:rsidRDefault="004F2ADB" w:rsidP="00972E92">
      <w:pPr>
        <w:tabs>
          <w:tab w:val="left" w:pos="8931"/>
        </w:tabs>
        <w:spacing w:after="0" w:line="276" w:lineRule="auto"/>
      </w:pPr>
      <w:r w:rsidRPr="00F07AFB">
        <w:rPr>
          <w:rFonts w:ascii="Arial" w:hAnsi="Arial" w:cs="Arial"/>
          <w:sz w:val="20"/>
          <w:szCs w:val="20"/>
        </w:rPr>
        <w:t xml:space="preserve">En cas de contradiction entre les stipulations du </w:t>
      </w:r>
      <w:r w:rsidR="007B7B72" w:rsidRPr="00F07AFB">
        <w:rPr>
          <w:rFonts w:ascii="Arial" w:hAnsi="Arial" w:cs="Arial"/>
          <w:sz w:val="20"/>
          <w:szCs w:val="20"/>
        </w:rPr>
        <w:t>présent CCP et celles du CCAG</w:t>
      </w:r>
      <w:r w:rsidR="008F4DE1">
        <w:rPr>
          <w:rFonts w:ascii="Arial" w:hAnsi="Arial" w:cs="Arial"/>
          <w:sz w:val="20"/>
          <w:szCs w:val="20"/>
        </w:rPr>
        <w:t>-FCS</w:t>
      </w:r>
      <w:r w:rsidRPr="00F07AFB">
        <w:rPr>
          <w:rFonts w:ascii="Arial" w:hAnsi="Arial" w:cs="Arial"/>
          <w:sz w:val="20"/>
          <w:szCs w:val="20"/>
        </w:rPr>
        <w:t>, les premières prévalent sur les secondes</w:t>
      </w:r>
      <w:r w:rsidR="00F24094">
        <w:rPr>
          <w:rFonts w:ascii="Arial" w:hAnsi="Arial" w:cs="Arial"/>
          <w:sz w:val="20"/>
          <w:szCs w:val="20"/>
        </w:rPr>
        <w:t>.</w:t>
      </w:r>
    </w:p>
    <w:sectPr w:rsidR="00413144" w:rsidSect="00A14D37">
      <w:headerReference w:type="default" r:id="rId8"/>
      <w:footerReference w:type="even" r:id="rId9"/>
      <w:footerReference w:type="default" r:id="rId10"/>
      <w:pgSz w:w="11906" w:h="16838"/>
      <w:pgMar w:top="993" w:right="1417" w:bottom="764" w:left="85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CAAE" w14:textId="77777777" w:rsidR="00AC05AD" w:rsidRDefault="00AC05AD" w:rsidP="003742E4">
      <w:r>
        <w:separator/>
      </w:r>
    </w:p>
  </w:endnote>
  <w:endnote w:type="continuationSeparator" w:id="0">
    <w:p w14:paraId="31E40CA9" w14:textId="77777777" w:rsidR="00AC05AD" w:rsidRDefault="00AC05AD" w:rsidP="003742E4">
      <w:r>
        <w:continuationSeparator/>
      </w:r>
    </w:p>
  </w:endnote>
  <w:endnote w:type="continuationNotice" w:id="1">
    <w:p w14:paraId="1FF8CF8E" w14:textId="77777777" w:rsidR="00AC05AD" w:rsidRDefault="00AC0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686118"/>
      <w:docPartObj>
        <w:docPartGallery w:val="Page Numbers (Bottom of Page)"/>
        <w:docPartUnique/>
      </w:docPartObj>
    </w:sdtPr>
    <w:sdtEndPr/>
    <w:sdtContent>
      <w:p w14:paraId="5E1948B7" w14:textId="373CD02B" w:rsidR="00834276" w:rsidRDefault="00834276">
        <w:pPr>
          <w:pStyle w:val="Pieddepage"/>
          <w:jc w:val="right"/>
        </w:pPr>
        <w:r>
          <w:fldChar w:fldCharType="begin"/>
        </w:r>
        <w:r>
          <w:instrText>PAGE   \* MERGEFORMAT</w:instrText>
        </w:r>
        <w:r>
          <w:fldChar w:fldCharType="separate"/>
        </w:r>
        <w:r>
          <w:t>2</w:t>
        </w:r>
        <w:r>
          <w:fldChar w:fldCharType="end"/>
        </w:r>
      </w:p>
    </w:sdtContent>
  </w:sdt>
  <w:p w14:paraId="1F73EFA9" w14:textId="77777777" w:rsidR="00834276" w:rsidRDefault="008342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773059"/>
      <w:docPartObj>
        <w:docPartGallery w:val="Page Numbers (Bottom of Page)"/>
        <w:docPartUnique/>
      </w:docPartObj>
    </w:sdtPr>
    <w:sdtEndPr/>
    <w:sdtContent>
      <w:p w14:paraId="18FC05B0" w14:textId="2F43F613" w:rsidR="00834276" w:rsidRDefault="00834276">
        <w:pPr>
          <w:pStyle w:val="Pieddepage"/>
          <w:jc w:val="right"/>
        </w:pPr>
        <w:r>
          <w:fldChar w:fldCharType="begin"/>
        </w:r>
        <w:r>
          <w:instrText>PAGE   \* MERGEFORMAT</w:instrText>
        </w:r>
        <w:r>
          <w:fldChar w:fldCharType="separate"/>
        </w:r>
        <w:r>
          <w:rPr>
            <w:noProof/>
          </w:rPr>
          <w:t>4</w:t>
        </w:r>
        <w:r>
          <w:fldChar w:fldCharType="end"/>
        </w:r>
      </w:p>
    </w:sdtContent>
  </w:sdt>
  <w:p w14:paraId="2FB439BA" w14:textId="77777777" w:rsidR="00834276" w:rsidRDefault="008342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15EF" w14:textId="77777777" w:rsidR="00AC05AD" w:rsidRDefault="00AC05AD" w:rsidP="003742E4">
      <w:r>
        <w:separator/>
      </w:r>
    </w:p>
  </w:footnote>
  <w:footnote w:type="continuationSeparator" w:id="0">
    <w:p w14:paraId="67AAE28A" w14:textId="77777777" w:rsidR="00AC05AD" w:rsidRDefault="00AC05AD" w:rsidP="003742E4">
      <w:r>
        <w:continuationSeparator/>
      </w:r>
    </w:p>
  </w:footnote>
  <w:footnote w:type="continuationNotice" w:id="1">
    <w:p w14:paraId="1EF0A24B" w14:textId="77777777" w:rsidR="00AC05AD" w:rsidRDefault="00AC05AD">
      <w:pPr>
        <w:spacing w:after="0"/>
      </w:pPr>
    </w:p>
  </w:footnote>
  <w:footnote w:id="2">
    <w:p w14:paraId="404A87D6" w14:textId="39AB2C15" w:rsidR="00834276" w:rsidRPr="00E30B37" w:rsidRDefault="00834276">
      <w:pPr>
        <w:pStyle w:val="Notedebasdepage"/>
        <w:rPr>
          <w:rFonts w:ascii="Arial" w:hAnsi="Arial" w:cs="Arial"/>
          <w:sz w:val="18"/>
          <w:szCs w:val="18"/>
        </w:rPr>
      </w:pPr>
      <w:r>
        <w:rPr>
          <w:rStyle w:val="Appelnotedebasdep"/>
        </w:rPr>
        <w:footnoteRef/>
      </w:r>
      <w:r>
        <w:t xml:space="preserve"> </w:t>
      </w:r>
      <w:hyperlink r:id="rId1" w:history="1">
        <w:r w:rsidRPr="00E30B37">
          <w:rPr>
            <w:rStyle w:val="Lienhypertexte"/>
            <w:rFonts w:ascii="Arial" w:hAnsi="Arial" w:cs="Arial"/>
            <w:sz w:val="18"/>
            <w:szCs w:val="18"/>
          </w:rPr>
          <w:t>https://chorus-pro.gouv.fr/cpp/utilisateur?execution=e1s1</w:t>
        </w:r>
      </w:hyperlink>
    </w:p>
    <w:p w14:paraId="3577D603" w14:textId="77777777" w:rsidR="00834276" w:rsidRDefault="0083427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67F" w14:textId="75BE17C0" w:rsidR="00F27D59" w:rsidRPr="0070535D" w:rsidRDefault="00972E92" w:rsidP="003312AC">
    <w:pPr>
      <w:pStyle w:val="En-tte"/>
      <w:jc w:val="left"/>
    </w:pPr>
    <w:r>
      <w:t xml:space="preserve">   </w:t>
    </w:r>
    <w:r w:rsidR="00F27D59">
      <w:rPr>
        <w:iCs/>
        <w:noProof/>
        <w:lang w:val="fr-YT"/>
      </w:rPr>
      <w:drawing>
        <wp:inline distT="0" distB="0" distL="0" distR="0" wp14:anchorId="07CCADDB" wp14:editId="7F965F81">
          <wp:extent cx="1485900" cy="5143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85" cy="517668"/>
                  </a:xfrm>
                  <a:prstGeom prst="rect">
                    <a:avLst/>
                  </a:prstGeom>
                  <a:noFill/>
                </pic:spPr>
              </pic:pic>
            </a:graphicData>
          </a:graphic>
        </wp:inline>
      </w:drawing>
    </w:r>
    <w:r w:rsidR="00F27D59" w:rsidRPr="00B80A84">
      <w:rPr>
        <w:noProof/>
      </w:rPr>
      <w:drawing>
        <wp:inline distT="0" distB="0" distL="0" distR="0" wp14:anchorId="08CE2773" wp14:editId="20686640">
          <wp:extent cx="1152525" cy="46653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4" cy="482734"/>
                  </a:xfrm>
                  <a:prstGeom prst="rect">
                    <a:avLst/>
                  </a:prstGeom>
                  <a:solidFill>
                    <a:srgbClr val="FFFFFF"/>
                  </a:solidFill>
                  <a:ln>
                    <a:noFill/>
                  </a:ln>
                </pic:spPr>
              </pic:pic>
            </a:graphicData>
          </a:graphic>
        </wp:inline>
      </w:drawing>
    </w:r>
    <w:r>
      <w:t xml:space="preserve">   </w:t>
    </w:r>
    <w:r w:rsidR="00F27D59" w:rsidRPr="00B80A84">
      <w:rPr>
        <w:noProof/>
      </w:rPr>
      <w:drawing>
        <wp:inline distT="0" distB="0" distL="0" distR="0" wp14:anchorId="08E749AF" wp14:editId="5EB69746">
          <wp:extent cx="776605" cy="485775"/>
          <wp:effectExtent l="0" t="0" r="444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2028" cy="489167"/>
                  </a:xfrm>
                  <a:prstGeom prst="rect">
                    <a:avLst/>
                  </a:prstGeom>
                  <a:noFill/>
                  <a:ln>
                    <a:noFill/>
                  </a:ln>
                </pic:spPr>
              </pic:pic>
            </a:graphicData>
          </a:graphic>
        </wp:inline>
      </w:drawing>
    </w:r>
    <w:r w:rsidR="003312AC">
      <w:t xml:space="preserve">      </w:t>
    </w:r>
    <w:r w:rsidR="003312AC">
      <w:rPr>
        <w:noProof/>
      </w:rPr>
      <w:drawing>
        <wp:inline distT="0" distB="0" distL="0" distR="0" wp14:anchorId="18A2114C" wp14:editId="6464A951">
          <wp:extent cx="837820" cy="66861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4">
                    <a:extLst>
                      <a:ext uri="{28A0092B-C50C-407E-A947-70E740481C1C}">
                        <a14:useLocalDpi xmlns:a14="http://schemas.microsoft.com/office/drawing/2010/main" val="0"/>
                      </a:ext>
                    </a:extLst>
                  </a:blip>
                  <a:srcRect l="12508" t="13471" r="11481" b="12444"/>
                  <a:stretch/>
                </pic:blipFill>
                <pic:spPr bwMode="auto">
                  <a:xfrm>
                    <a:off x="0" y="0"/>
                    <a:ext cx="845161" cy="674473"/>
                  </a:xfrm>
                  <a:prstGeom prst="rect">
                    <a:avLst/>
                  </a:prstGeom>
                  <a:ln>
                    <a:noFill/>
                  </a:ln>
                  <a:extLst>
                    <a:ext uri="{53640926-AAD7-44D8-BBD7-CCE9431645EC}">
                      <a14:shadowObscured xmlns:a14="http://schemas.microsoft.com/office/drawing/2010/main"/>
                    </a:ext>
                  </a:extLst>
                </pic:spPr>
              </pic:pic>
            </a:graphicData>
          </a:graphic>
        </wp:inline>
      </w:drawing>
    </w:r>
  </w:p>
  <w:p w14:paraId="1A3DDBA6" w14:textId="77777777" w:rsidR="00F27D59" w:rsidRDefault="00F27D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epuces"/>
      <w:lvlText w:val="•"/>
      <w:lvlJc w:val="left"/>
      <w:pPr>
        <w:ind w:left="360" w:hanging="360"/>
      </w:pPr>
      <w:rPr>
        <w:rFonts w:ascii="Cambria" w:hAnsi="Cambria" w:hint="default"/>
        <w:color w:val="7E97AD"/>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4" w15:restartNumberingAfterBreak="0">
    <w:nsid w:val="00000007"/>
    <w:multiLevelType w:val="singleLevel"/>
    <w:tmpl w:val="00000007"/>
    <w:name w:val="WW8Num14"/>
    <w:lvl w:ilvl="0">
      <w:start w:val="19"/>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4735116"/>
    <w:multiLevelType w:val="hybridMultilevel"/>
    <w:tmpl w:val="E06A02C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7B43327"/>
    <w:multiLevelType w:val="hybridMultilevel"/>
    <w:tmpl w:val="B8ECE4A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A1A2EFC"/>
    <w:multiLevelType w:val="hybridMultilevel"/>
    <w:tmpl w:val="1408E012"/>
    <w:lvl w:ilvl="0" w:tplc="B0A65666">
      <w:start w:val="1"/>
      <w:numFmt w:val="decimal"/>
      <w:pStyle w:val="Titre2b"/>
      <w:lvlText w:val="Annexe n°%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430FA9"/>
    <w:multiLevelType w:val="hybridMultilevel"/>
    <w:tmpl w:val="51EE86E2"/>
    <w:lvl w:ilvl="0" w:tplc="A010098C">
      <w:start w:val="19"/>
      <w:numFmt w:val="bullet"/>
      <w:lvlText w:val="-"/>
      <w:lvlJc w:val="left"/>
      <w:pPr>
        <w:ind w:left="720" w:hanging="360"/>
      </w:pPr>
      <w:rPr>
        <w:rFonts w:ascii="Times New Roman" w:hAnsi="Times New Roman" w:hint="default"/>
      </w:rPr>
    </w:lvl>
    <w:lvl w:ilvl="1" w:tplc="BD8C1FEC">
      <w:start w:val="1"/>
      <w:numFmt w:val="bullet"/>
      <w:lvlText w:val="o"/>
      <w:lvlJc w:val="left"/>
      <w:pPr>
        <w:ind w:left="1440" w:hanging="360"/>
      </w:pPr>
      <w:rPr>
        <w:rFonts w:ascii="Courier New" w:hAnsi="Courier New" w:hint="default"/>
      </w:rPr>
    </w:lvl>
    <w:lvl w:ilvl="2" w:tplc="23165E42">
      <w:start w:val="1"/>
      <w:numFmt w:val="bullet"/>
      <w:lvlText w:val=""/>
      <w:lvlJc w:val="left"/>
      <w:pPr>
        <w:ind w:left="2160" w:hanging="360"/>
      </w:pPr>
      <w:rPr>
        <w:rFonts w:ascii="Wingdings" w:hAnsi="Wingdings" w:hint="default"/>
      </w:rPr>
    </w:lvl>
    <w:lvl w:ilvl="3" w:tplc="91969E60">
      <w:start w:val="1"/>
      <w:numFmt w:val="bullet"/>
      <w:lvlText w:val=""/>
      <w:lvlJc w:val="left"/>
      <w:pPr>
        <w:ind w:left="2880" w:hanging="360"/>
      </w:pPr>
      <w:rPr>
        <w:rFonts w:ascii="Symbol" w:hAnsi="Symbol" w:hint="default"/>
      </w:rPr>
    </w:lvl>
    <w:lvl w:ilvl="4" w:tplc="797055F8">
      <w:start w:val="1"/>
      <w:numFmt w:val="bullet"/>
      <w:lvlText w:val="o"/>
      <w:lvlJc w:val="left"/>
      <w:pPr>
        <w:ind w:left="3600" w:hanging="360"/>
      </w:pPr>
      <w:rPr>
        <w:rFonts w:ascii="Courier New" w:hAnsi="Courier New" w:hint="default"/>
      </w:rPr>
    </w:lvl>
    <w:lvl w:ilvl="5" w:tplc="885C9202">
      <w:start w:val="1"/>
      <w:numFmt w:val="bullet"/>
      <w:lvlText w:val=""/>
      <w:lvlJc w:val="left"/>
      <w:pPr>
        <w:ind w:left="4320" w:hanging="360"/>
      </w:pPr>
      <w:rPr>
        <w:rFonts w:ascii="Wingdings" w:hAnsi="Wingdings" w:hint="default"/>
      </w:rPr>
    </w:lvl>
    <w:lvl w:ilvl="6" w:tplc="CB68E09C">
      <w:start w:val="1"/>
      <w:numFmt w:val="bullet"/>
      <w:lvlText w:val=""/>
      <w:lvlJc w:val="left"/>
      <w:pPr>
        <w:ind w:left="5040" w:hanging="360"/>
      </w:pPr>
      <w:rPr>
        <w:rFonts w:ascii="Symbol" w:hAnsi="Symbol" w:hint="default"/>
      </w:rPr>
    </w:lvl>
    <w:lvl w:ilvl="7" w:tplc="66EABE18">
      <w:start w:val="1"/>
      <w:numFmt w:val="bullet"/>
      <w:lvlText w:val="o"/>
      <w:lvlJc w:val="left"/>
      <w:pPr>
        <w:ind w:left="5760" w:hanging="360"/>
      </w:pPr>
      <w:rPr>
        <w:rFonts w:ascii="Courier New" w:hAnsi="Courier New" w:hint="default"/>
      </w:rPr>
    </w:lvl>
    <w:lvl w:ilvl="8" w:tplc="267E3A4C">
      <w:start w:val="1"/>
      <w:numFmt w:val="bullet"/>
      <w:lvlText w:val=""/>
      <w:lvlJc w:val="left"/>
      <w:pPr>
        <w:ind w:left="6480" w:hanging="360"/>
      </w:pPr>
      <w:rPr>
        <w:rFonts w:ascii="Wingdings" w:hAnsi="Wingdings" w:hint="default"/>
      </w:rPr>
    </w:lvl>
  </w:abstractNum>
  <w:abstractNum w:abstractNumId="9" w15:restartNumberingAfterBreak="0">
    <w:nsid w:val="1B764628"/>
    <w:multiLevelType w:val="hybridMultilevel"/>
    <w:tmpl w:val="70B095F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F572BC"/>
    <w:multiLevelType w:val="multilevel"/>
    <w:tmpl w:val="EA08B176"/>
    <w:lvl w:ilvl="0">
      <w:start w:val="1"/>
      <w:numFmt w:val="decimal"/>
      <w:pStyle w:val="Titre1"/>
      <w:suff w:val="space"/>
      <w:lvlText w:val="ARTICLE %1."/>
      <w:lvlJc w:val="left"/>
      <w:pPr>
        <w:ind w:left="568" w:firstLine="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suff w:val="space"/>
      <w:lvlText w:val="Article %1.%2."/>
      <w:lvlJc w:val="left"/>
      <w:pPr>
        <w:ind w:left="0" w:firstLine="0"/>
      </w:pPr>
      <w:rPr>
        <w:rFonts w:hint="default"/>
        <w:sz w:val="22"/>
        <w:szCs w:val="22"/>
      </w:rPr>
    </w:lvl>
    <w:lvl w:ilvl="2">
      <w:start w:val="1"/>
      <w:numFmt w:val="decimal"/>
      <w:pStyle w:val="Titre3"/>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Titre4"/>
      <w:lvlText w:val="(%4)"/>
      <w:lvlJc w:val="right"/>
      <w:pPr>
        <w:ind w:left="0" w:firstLine="0"/>
      </w:pPr>
      <w:rPr>
        <w:rFonts w:hint="default"/>
      </w:rPr>
    </w:lvl>
    <w:lvl w:ilvl="4">
      <w:start w:val="1"/>
      <w:numFmt w:val="decimal"/>
      <w:pStyle w:val="Titre5"/>
      <w:lvlText w:val="%5)"/>
      <w:lvlJc w:val="left"/>
      <w:pPr>
        <w:ind w:left="0" w:firstLine="0"/>
      </w:pPr>
      <w:rPr>
        <w:rFonts w:hint="default"/>
      </w:rPr>
    </w:lvl>
    <w:lvl w:ilvl="5">
      <w:start w:val="1"/>
      <w:numFmt w:val="lowerLetter"/>
      <w:pStyle w:val="Titre6"/>
      <w:lvlText w:val="%6)"/>
      <w:lvlJc w:val="left"/>
      <w:pPr>
        <w:ind w:left="0" w:firstLine="0"/>
      </w:pPr>
      <w:rPr>
        <w:rFonts w:hint="default"/>
      </w:rPr>
    </w:lvl>
    <w:lvl w:ilvl="6">
      <w:start w:val="1"/>
      <w:numFmt w:val="lowerRoman"/>
      <w:pStyle w:val="Titre7"/>
      <w:lvlText w:val="%7)"/>
      <w:lvlJc w:val="right"/>
      <w:pPr>
        <w:ind w:left="0" w:firstLine="0"/>
      </w:pPr>
      <w:rPr>
        <w:rFonts w:hint="default"/>
      </w:rPr>
    </w:lvl>
    <w:lvl w:ilvl="7">
      <w:start w:val="1"/>
      <w:numFmt w:val="lowerLetter"/>
      <w:pStyle w:val="Titre8"/>
      <w:lvlText w:val="%8."/>
      <w:lvlJc w:val="left"/>
      <w:pPr>
        <w:ind w:left="0" w:firstLine="0"/>
      </w:pPr>
      <w:rPr>
        <w:rFonts w:hint="default"/>
      </w:rPr>
    </w:lvl>
    <w:lvl w:ilvl="8">
      <w:start w:val="1"/>
      <w:numFmt w:val="lowerRoman"/>
      <w:pStyle w:val="Titre9"/>
      <w:lvlText w:val="%9."/>
      <w:lvlJc w:val="right"/>
      <w:pPr>
        <w:ind w:left="0" w:firstLine="0"/>
      </w:pPr>
      <w:rPr>
        <w:rFonts w:hint="default"/>
      </w:rPr>
    </w:lvl>
  </w:abstractNum>
  <w:abstractNum w:abstractNumId="11" w15:restartNumberingAfterBreak="0">
    <w:nsid w:val="2ED263D2"/>
    <w:multiLevelType w:val="hybridMultilevel"/>
    <w:tmpl w:val="8066325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5A4E52"/>
    <w:multiLevelType w:val="hybridMultilevel"/>
    <w:tmpl w:val="71B6E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CA547B"/>
    <w:multiLevelType w:val="hybridMultilevel"/>
    <w:tmpl w:val="28802BEA"/>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4" w15:restartNumberingAfterBreak="0">
    <w:nsid w:val="403D2913"/>
    <w:multiLevelType w:val="hybridMultilevel"/>
    <w:tmpl w:val="E3F263B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4812270"/>
    <w:multiLevelType w:val="hybridMultilevel"/>
    <w:tmpl w:val="D88AC8C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D345D86"/>
    <w:multiLevelType w:val="hybridMultilevel"/>
    <w:tmpl w:val="39D8958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DED1A0D"/>
    <w:multiLevelType w:val="hybridMultilevel"/>
    <w:tmpl w:val="8098E53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943080F"/>
    <w:multiLevelType w:val="hybridMultilevel"/>
    <w:tmpl w:val="CEF65F4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95A714E"/>
    <w:multiLevelType w:val="hybridMultilevel"/>
    <w:tmpl w:val="078ABD6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EE77192"/>
    <w:multiLevelType w:val="hybridMultilevel"/>
    <w:tmpl w:val="683EA5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2322C92"/>
    <w:multiLevelType w:val="hybridMultilevel"/>
    <w:tmpl w:val="0FCC724E"/>
    <w:lvl w:ilvl="0" w:tplc="72C8DE6C">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5227085"/>
    <w:multiLevelType w:val="hybridMultilevel"/>
    <w:tmpl w:val="0D5E203A"/>
    <w:lvl w:ilvl="0" w:tplc="B82E4EA2">
      <w:start w:val="19"/>
      <w:numFmt w:val="bullet"/>
      <w:lvlText w:val="-"/>
      <w:lvlJc w:val="left"/>
      <w:pPr>
        <w:ind w:left="720" w:hanging="360"/>
      </w:pPr>
      <w:rPr>
        <w:rFonts w:ascii="Times New Roman" w:eastAsia="Times New Roman" w:hAnsi="Times New Roman" w:cs="Times New Roman" w:hint="default"/>
      </w:rPr>
    </w:lvl>
    <w:lvl w:ilvl="1" w:tplc="844AB33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866652">
    <w:abstractNumId w:val="22"/>
  </w:num>
  <w:num w:numId="2" w16cid:durableId="1376202266">
    <w:abstractNumId w:val="0"/>
  </w:num>
  <w:num w:numId="3" w16cid:durableId="384763660">
    <w:abstractNumId w:val="10"/>
  </w:num>
  <w:num w:numId="4" w16cid:durableId="964240545">
    <w:abstractNumId w:val="7"/>
  </w:num>
  <w:num w:numId="5" w16cid:durableId="189034903">
    <w:abstractNumId w:val="8"/>
  </w:num>
  <w:num w:numId="6" w16cid:durableId="1635060090">
    <w:abstractNumId w:val="12"/>
  </w:num>
  <w:num w:numId="7" w16cid:durableId="1634288288">
    <w:abstractNumId w:val="21"/>
  </w:num>
  <w:num w:numId="8" w16cid:durableId="114059760">
    <w:abstractNumId w:val="16"/>
  </w:num>
  <w:num w:numId="9" w16cid:durableId="1551192198">
    <w:abstractNumId w:val="20"/>
  </w:num>
  <w:num w:numId="10" w16cid:durableId="1002969430">
    <w:abstractNumId w:val="9"/>
  </w:num>
  <w:num w:numId="11" w16cid:durableId="2067142796">
    <w:abstractNumId w:val="19"/>
  </w:num>
  <w:num w:numId="12" w16cid:durableId="80301677">
    <w:abstractNumId w:val="5"/>
  </w:num>
  <w:num w:numId="13" w16cid:durableId="1187211224">
    <w:abstractNumId w:val="10"/>
  </w:num>
  <w:num w:numId="14" w16cid:durableId="690839090">
    <w:abstractNumId w:val="10"/>
  </w:num>
  <w:num w:numId="15" w16cid:durableId="1053238397">
    <w:abstractNumId w:val="10"/>
  </w:num>
  <w:num w:numId="16" w16cid:durableId="1649090147">
    <w:abstractNumId w:val="18"/>
  </w:num>
  <w:num w:numId="17" w16cid:durableId="1137145284">
    <w:abstractNumId w:val="14"/>
  </w:num>
  <w:num w:numId="18" w16cid:durableId="1372028336">
    <w:abstractNumId w:val="11"/>
  </w:num>
  <w:num w:numId="19" w16cid:durableId="806362959">
    <w:abstractNumId w:val="17"/>
  </w:num>
  <w:num w:numId="20" w16cid:durableId="1655135871">
    <w:abstractNumId w:val="6"/>
  </w:num>
  <w:num w:numId="21" w16cid:durableId="851841603">
    <w:abstractNumId w:val="15"/>
  </w:num>
  <w:num w:numId="22" w16cid:durableId="1589652336">
    <w:abstractNumId w:val="13"/>
  </w:num>
  <w:num w:numId="23" w16cid:durableId="126229780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DB"/>
    <w:rsid w:val="0000190A"/>
    <w:rsid w:val="00010677"/>
    <w:rsid w:val="000109CB"/>
    <w:rsid w:val="00011FE1"/>
    <w:rsid w:val="0001365C"/>
    <w:rsid w:val="000141A3"/>
    <w:rsid w:val="0001768E"/>
    <w:rsid w:val="0002210F"/>
    <w:rsid w:val="000226F2"/>
    <w:rsid w:val="0002580F"/>
    <w:rsid w:val="00031061"/>
    <w:rsid w:val="00037373"/>
    <w:rsid w:val="000446EE"/>
    <w:rsid w:val="000576EC"/>
    <w:rsid w:val="00061FC6"/>
    <w:rsid w:val="000643DF"/>
    <w:rsid w:val="00066122"/>
    <w:rsid w:val="0007371B"/>
    <w:rsid w:val="00076504"/>
    <w:rsid w:val="00082BBE"/>
    <w:rsid w:val="00082F31"/>
    <w:rsid w:val="00083E39"/>
    <w:rsid w:val="000923B5"/>
    <w:rsid w:val="000A1F64"/>
    <w:rsid w:val="000B5152"/>
    <w:rsid w:val="000B5632"/>
    <w:rsid w:val="000C02E7"/>
    <w:rsid w:val="000C1095"/>
    <w:rsid w:val="000C3A9B"/>
    <w:rsid w:val="000C4CEA"/>
    <w:rsid w:val="000C5C5A"/>
    <w:rsid w:val="000C72DE"/>
    <w:rsid w:val="000D37A9"/>
    <w:rsid w:val="000D3FB6"/>
    <w:rsid w:val="000E6282"/>
    <w:rsid w:val="000F028C"/>
    <w:rsid w:val="000F2150"/>
    <w:rsid w:val="00112E2B"/>
    <w:rsid w:val="00114D4B"/>
    <w:rsid w:val="00133FB1"/>
    <w:rsid w:val="0014633D"/>
    <w:rsid w:val="001519E6"/>
    <w:rsid w:val="00157AEF"/>
    <w:rsid w:val="0016084F"/>
    <w:rsid w:val="001613E6"/>
    <w:rsid w:val="001620FB"/>
    <w:rsid w:val="00164D25"/>
    <w:rsid w:val="001722A2"/>
    <w:rsid w:val="0017259C"/>
    <w:rsid w:val="00175144"/>
    <w:rsid w:val="0018787E"/>
    <w:rsid w:val="0019148D"/>
    <w:rsid w:val="0019624F"/>
    <w:rsid w:val="00197DC0"/>
    <w:rsid w:val="001B25D6"/>
    <w:rsid w:val="001B5EEC"/>
    <w:rsid w:val="001C1A22"/>
    <w:rsid w:val="001C237D"/>
    <w:rsid w:val="001C481C"/>
    <w:rsid w:val="001C4A3A"/>
    <w:rsid w:val="001D3404"/>
    <w:rsid w:val="001D3546"/>
    <w:rsid w:val="001D6F01"/>
    <w:rsid w:val="001D71A6"/>
    <w:rsid w:val="001E1983"/>
    <w:rsid w:val="001E2187"/>
    <w:rsid w:val="001F02AD"/>
    <w:rsid w:val="001F158C"/>
    <w:rsid w:val="001F2051"/>
    <w:rsid w:val="001F41FE"/>
    <w:rsid w:val="001F736D"/>
    <w:rsid w:val="00200A06"/>
    <w:rsid w:val="00205CAA"/>
    <w:rsid w:val="00206517"/>
    <w:rsid w:val="00211AD2"/>
    <w:rsid w:val="00214174"/>
    <w:rsid w:val="002233F8"/>
    <w:rsid w:val="0022567B"/>
    <w:rsid w:val="00235E4F"/>
    <w:rsid w:val="00241C22"/>
    <w:rsid w:val="00250C43"/>
    <w:rsid w:val="0025459A"/>
    <w:rsid w:val="002634E3"/>
    <w:rsid w:val="00263A3D"/>
    <w:rsid w:val="0027004B"/>
    <w:rsid w:val="00284814"/>
    <w:rsid w:val="00285B1A"/>
    <w:rsid w:val="00287197"/>
    <w:rsid w:val="00291280"/>
    <w:rsid w:val="00293CC6"/>
    <w:rsid w:val="00293EBF"/>
    <w:rsid w:val="002947D7"/>
    <w:rsid w:val="002958BA"/>
    <w:rsid w:val="002A6C4A"/>
    <w:rsid w:val="002B0CD9"/>
    <w:rsid w:val="002C1026"/>
    <w:rsid w:val="002C39E6"/>
    <w:rsid w:val="002D3A1F"/>
    <w:rsid w:val="002D3C70"/>
    <w:rsid w:val="002F3524"/>
    <w:rsid w:val="002F50DF"/>
    <w:rsid w:val="002F64E7"/>
    <w:rsid w:val="0030345C"/>
    <w:rsid w:val="003066EA"/>
    <w:rsid w:val="00306E15"/>
    <w:rsid w:val="003151F0"/>
    <w:rsid w:val="00315D9B"/>
    <w:rsid w:val="00321ACB"/>
    <w:rsid w:val="00325945"/>
    <w:rsid w:val="003312AC"/>
    <w:rsid w:val="00332FFA"/>
    <w:rsid w:val="003365EF"/>
    <w:rsid w:val="00337BAC"/>
    <w:rsid w:val="0034422B"/>
    <w:rsid w:val="00352FC9"/>
    <w:rsid w:val="003538CB"/>
    <w:rsid w:val="00354256"/>
    <w:rsid w:val="003576D4"/>
    <w:rsid w:val="0036421E"/>
    <w:rsid w:val="0036534E"/>
    <w:rsid w:val="00370478"/>
    <w:rsid w:val="0037136A"/>
    <w:rsid w:val="00372E0B"/>
    <w:rsid w:val="003742E4"/>
    <w:rsid w:val="00374641"/>
    <w:rsid w:val="00390EA3"/>
    <w:rsid w:val="00394135"/>
    <w:rsid w:val="003B37EC"/>
    <w:rsid w:val="003B7EC3"/>
    <w:rsid w:val="003C0D85"/>
    <w:rsid w:val="003C2730"/>
    <w:rsid w:val="003C3D24"/>
    <w:rsid w:val="003C4C29"/>
    <w:rsid w:val="003C67DC"/>
    <w:rsid w:val="003D4DDD"/>
    <w:rsid w:val="003D4F52"/>
    <w:rsid w:val="003D6EC7"/>
    <w:rsid w:val="003D7AFF"/>
    <w:rsid w:val="003E476A"/>
    <w:rsid w:val="003E60FB"/>
    <w:rsid w:val="003E7DE3"/>
    <w:rsid w:val="003F1018"/>
    <w:rsid w:val="003F4417"/>
    <w:rsid w:val="004068D7"/>
    <w:rsid w:val="00413144"/>
    <w:rsid w:val="00415900"/>
    <w:rsid w:val="0042686D"/>
    <w:rsid w:val="004273EB"/>
    <w:rsid w:val="00427DE6"/>
    <w:rsid w:val="00434010"/>
    <w:rsid w:val="00442E73"/>
    <w:rsid w:val="004437FC"/>
    <w:rsid w:val="004512B3"/>
    <w:rsid w:val="004558C0"/>
    <w:rsid w:val="00456234"/>
    <w:rsid w:val="00456728"/>
    <w:rsid w:val="00456EE9"/>
    <w:rsid w:val="0046355F"/>
    <w:rsid w:val="0046439A"/>
    <w:rsid w:val="004666D8"/>
    <w:rsid w:val="00467BEE"/>
    <w:rsid w:val="004709B6"/>
    <w:rsid w:val="004759D9"/>
    <w:rsid w:val="00476D22"/>
    <w:rsid w:val="00486D1B"/>
    <w:rsid w:val="004922DA"/>
    <w:rsid w:val="004A1934"/>
    <w:rsid w:val="004A3C2E"/>
    <w:rsid w:val="004A4D27"/>
    <w:rsid w:val="004A5248"/>
    <w:rsid w:val="004B232F"/>
    <w:rsid w:val="004B2AF9"/>
    <w:rsid w:val="004C33EB"/>
    <w:rsid w:val="004C641E"/>
    <w:rsid w:val="004D1471"/>
    <w:rsid w:val="004D4B00"/>
    <w:rsid w:val="004E1543"/>
    <w:rsid w:val="004E6656"/>
    <w:rsid w:val="004E6F6D"/>
    <w:rsid w:val="004F2ADB"/>
    <w:rsid w:val="004F5A26"/>
    <w:rsid w:val="005004D0"/>
    <w:rsid w:val="00502810"/>
    <w:rsid w:val="00502CBA"/>
    <w:rsid w:val="0050349A"/>
    <w:rsid w:val="00517A24"/>
    <w:rsid w:val="00524273"/>
    <w:rsid w:val="0052501D"/>
    <w:rsid w:val="0052659F"/>
    <w:rsid w:val="00527EBD"/>
    <w:rsid w:val="00531703"/>
    <w:rsid w:val="00545B5E"/>
    <w:rsid w:val="00545FE3"/>
    <w:rsid w:val="005609A7"/>
    <w:rsid w:val="00564103"/>
    <w:rsid w:val="0056497E"/>
    <w:rsid w:val="0057158B"/>
    <w:rsid w:val="00573348"/>
    <w:rsid w:val="005742F3"/>
    <w:rsid w:val="00577F95"/>
    <w:rsid w:val="00585D65"/>
    <w:rsid w:val="00586416"/>
    <w:rsid w:val="005977E4"/>
    <w:rsid w:val="005A1F66"/>
    <w:rsid w:val="005B29DF"/>
    <w:rsid w:val="005B2EAF"/>
    <w:rsid w:val="005B6043"/>
    <w:rsid w:val="005B75BF"/>
    <w:rsid w:val="005C0268"/>
    <w:rsid w:val="005C65A9"/>
    <w:rsid w:val="005D41C5"/>
    <w:rsid w:val="005D62FD"/>
    <w:rsid w:val="005E23B0"/>
    <w:rsid w:val="005E3B23"/>
    <w:rsid w:val="005E3B41"/>
    <w:rsid w:val="005E410F"/>
    <w:rsid w:val="005F2D3D"/>
    <w:rsid w:val="005F6465"/>
    <w:rsid w:val="005F6678"/>
    <w:rsid w:val="006123BB"/>
    <w:rsid w:val="00613010"/>
    <w:rsid w:val="006244DC"/>
    <w:rsid w:val="00627B20"/>
    <w:rsid w:val="006464CE"/>
    <w:rsid w:val="006511C5"/>
    <w:rsid w:val="00651B92"/>
    <w:rsid w:val="00653353"/>
    <w:rsid w:val="0065500B"/>
    <w:rsid w:val="006576B5"/>
    <w:rsid w:val="00665E36"/>
    <w:rsid w:val="006673AD"/>
    <w:rsid w:val="00674E6F"/>
    <w:rsid w:val="006841CB"/>
    <w:rsid w:val="0068446A"/>
    <w:rsid w:val="006917FC"/>
    <w:rsid w:val="00691A54"/>
    <w:rsid w:val="00693F0C"/>
    <w:rsid w:val="00694207"/>
    <w:rsid w:val="006947D3"/>
    <w:rsid w:val="006A17D3"/>
    <w:rsid w:val="006A4BEB"/>
    <w:rsid w:val="006A593F"/>
    <w:rsid w:val="006B090D"/>
    <w:rsid w:val="006B1B45"/>
    <w:rsid w:val="006C2C72"/>
    <w:rsid w:val="006D0B29"/>
    <w:rsid w:val="006D3A4B"/>
    <w:rsid w:val="006E079B"/>
    <w:rsid w:val="006F0169"/>
    <w:rsid w:val="006F2C34"/>
    <w:rsid w:val="006F4BFC"/>
    <w:rsid w:val="00702001"/>
    <w:rsid w:val="00704D62"/>
    <w:rsid w:val="0071229D"/>
    <w:rsid w:val="00715D2E"/>
    <w:rsid w:val="007165D0"/>
    <w:rsid w:val="00723DA8"/>
    <w:rsid w:val="007265C8"/>
    <w:rsid w:val="00732FD8"/>
    <w:rsid w:val="00736F1D"/>
    <w:rsid w:val="007434E2"/>
    <w:rsid w:val="00754BFD"/>
    <w:rsid w:val="00756A16"/>
    <w:rsid w:val="00756A72"/>
    <w:rsid w:val="00761CCE"/>
    <w:rsid w:val="0076410B"/>
    <w:rsid w:val="00773DB4"/>
    <w:rsid w:val="007757BF"/>
    <w:rsid w:val="00781A85"/>
    <w:rsid w:val="0078344A"/>
    <w:rsid w:val="00785909"/>
    <w:rsid w:val="0079160C"/>
    <w:rsid w:val="00792A13"/>
    <w:rsid w:val="00794B17"/>
    <w:rsid w:val="007A78D7"/>
    <w:rsid w:val="007B1290"/>
    <w:rsid w:val="007B414E"/>
    <w:rsid w:val="007B6B0D"/>
    <w:rsid w:val="007B7B72"/>
    <w:rsid w:val="007D49FF"/>
    <w:rsid w:val="007E3236"/>
    <w:rsid w:val="007E32B3"/>
    <w:rsid w:val="007E3D4E"/>
    <w:rsid w:val="007E674E"/>
    <w:rsid w:val="007E6FF3"/>
    <w:rsid w:val="007F047A"/>
    <w:rsid w:val="007F0DCA"/>
    <w:rsid w:val="007F1AD6"/>
    <w:rsid w:val="007F572F"/>
    <w:rsid w:val="008078D8"/>
    <w:rsid w:val="00810566"/>
    <w:rsid w:val="00812D69"/>
    <w:rsid w:val="0081540A"/>
    <w:rsid w:val="0082334D"/>
    <w:rsid w:val="00824EED"/>
    <w:rsid w:val="00825165"/>
    <w:rsid w:val="00825BD8"/>
    <w:rsid w:val="00826A75"/>
    <w:rsid w:val="00826E23"/>
    <w:rsid w:val="00834276"/>
    <w:rsid w:val="00835D8F"/>
    <w:rsid w:val="00842FBC"/>
    <w:rsid w:val="00845DB8"/>
    <w:rsid w:val="00854A3C"/>
    <w:rsid w:val="00854D79"/>
    <w:rsid w:val="00861B12"/>
    <w:rsid w:val="00864B33"/>
    <w:rsid w:val="00865A29"/>
    <w:rsid w:val="00870DC6"/>
    <w:rsid w:val="00870E67"/>
    <w:rsid w:val="00875EC9"/>
    <w:rsid w:val="008839C0"/>
    <w:rsid w:val="008860D3"/>
    <w:rsid w:val="008876B6"/>
    <w:rsid w:val="00893B5B"/>
    <w:rsid w:val="008B3D20"/>
    <w:rsid w:val="008B5D02"/>
    <w:rsid w:val="008C2FCA"/>
    <w:rsid w:val="008C3A11"/>
    <w:rsid w:val="008D0BCA"/>
    <w:rsid w:val="008D12D1"/>
    <w:rsid w:val="008D14B5"/>
    <w:rsid w:val="008D20D5"/>
    <w:rsid w:val="008D4E99"/>
    <w:rsid w:val="008E13D7"/>
    <w:rsid w:val="008E3036"/>
    <w:rsid w:val="008F4DE1"/>
    <w:rsid w:val="008F6622"/>
    <w:rsid w:val="00902740"/>
    <w:rsid w:val="00902937"/>
    <w:rsid w:val="00907ED0"/>
    <w:rsid w:val="00920B94"/>
    <w:rsid w:val="00922949"/>
    <w:rsid w:val="00924023"/>
    <w:rsid w:val="00925C4C"/>
    <w:rsid w:val="0092743B"/>
    <w:rsid w:val="00927C57"/>
    <w:rsid w:val="00927EA9"/>
    <w:rsid w:val="009316CA"/>
    <w:rsid w:val="009368B8"/>
    <w:rsid w:val="00937192"/>
    <w:rsid w:val="009436C4"/>
    <w:rsid w:val="009444F1"/>
    <w:rsid w:val="00944664"/>
    <w:rsid w:val="0094688D"/>
    <w:rsid w:val="00952E23"/>
    <w:rsid w:val="00960E39"/>
    <w:rsid w:val="00972E92"/>
    <w:rsid w:val="009753AC"/>
    <w:rsid w:val="00980366"/>
    <w:rsid w:val="0098213E"/>
    <w:rsid w:val="00986812"/>
    <w:rsid w:val="009A17A8"/>
    <w:rsid w:val="009A3015"/>
    <w:rsid w:val="009A4178"/>
    <w:rsid w:val="009B05F9"/>
    <w:rsid w:val="009B142D"/>
    <w:rsid w:val="009B1FFC"/>
    <w:rsid w:val="009B2C71"/>
    <w:rsid w:val="009C0F32"/>
    <w:rsid w:val="009C39B1"/>
    <w:rsid w:val="009C581E"/>
    <w:rsid w:val="009C5FC4"/>
    <w:rsid w:val="009D6AA4"/>
    <w:rsid w:val="009E21FF"/>
    <w:rsid w:val="009E27F0"/>
    <w:rsid w:val="009F0B45"/>
    <w:rsid w:val="009F5B13"/>
    <w:rsid w:val="009F717C"/>
    <w:rsid w:val="00A02AC6"/>
    <w:rsid w:val="00A042C2"/>
    <w:rsid w:val="00A04F9F"/>
    <w:rsid w:val="00A05839"/>
    <w:rsid w:val="00A071C3"/>
    <w:rsid w:val="00A10793"/>
    <w:rsid w:val="00A14D37"/>
    <w:rsid w:val="00A17DAB"/>
    <w:rsid w:val="00A2524C"/>
    <w:rsid w:val="00A26FF9"/>
    <w:rsid w:val="00A31214"/>
    <w:rsid w:val="00A3296C"/>
    <w:rsid w:val="00A338FD"/>
    <w:rsid w:val="00A40227"/>
    <w:rsid w:val="00A42567"/>
    <w:rsid w:val="00A52060"/>
    <w:rsid w:val="00A5388E"/>
    <w:rsid w:val="00A53D45"/>
    <w:rsid w:val="00A61947"/>
    <w:rsid w:val="00A63221"/>
    <w:rsid w:val="00A710D3"/>
    <w:rsid w:val="00A75787"/>
    <w:rsid w:val="00A80048"/>
    <w:rsid w:val="00A866BD"/>
    <w:rsid w:val="00A86B68"/>
    <w:rsid w:val="00A90216"/>
    <w:rsid w:val="00A93010"/>
    <w:rsid w:val="00A93E83"/>
    <w:rsid w:val="00AA34D2"/>
    <w:rsid w:val="00AA579F"/>
    <w:rsid w:val="00AA689F"/>
    <w:rsid w:val="00AB6E49"/>
    <w:rsid w:val="00AB79A1"/>
    <w:rsid w:val="00AC05AD"/>
    <w:rsid w:val="00AC2C4C"/>
    <w:rsid w:val="00AC41BA"/>
    <w:rsid w:val="00AC452A"/>
    <w:rsid w:val="00AC4ED6"/>
    <w:rsid w:val="00AD01A1"/>
    <w:rsid w:val="00AD31BC"/>
    <w:rsid w:val="00AD388E"/>
    <w:rsid w:val="00AF6065"/>
    <w:rsid w:val="00AF6B8A"/>
    <w:rsid w:val="00B02EC8"/>
    <w:rsid w:val="00B10CFB"/>
    <w:rsid w:val="00B17854"/>
    <w:rsid w:val="00B17FB6"/>
    <w:rsid w:val="00B24FC5"/>
    <w:rsid w:val="00B25277"/>
    <w:rsid w:val="00B26322"/>
    <w:rsid w:val="00B306D6"/>
    <w:rsid w:val="00B34C30"/>
    <w:rsid w:val="00B408BF"/>
    <w:rsid w:val="00B51300"/>
    <w:rsid w:val="00B546B7"/>
    <w:rsid w:val="00B5583A"/>
    <w:rsid w:val="00B57C4C"/>
    <w:rsid w:val="00B624FD"/>
    <w:rsid w:val="00B70D87"/>
    <w:rsid w:val="00B77A2A"/>
    <w:rsid w:val="00B95240"/>
    <w:rsid w:val="00BA1390"/>
    <w:rsid w:val="00BA52C4"/>
    <w:rsid w:val="00BB28B7"/>
    <w:rsid w:val="00BB3109"/>
    <w:rsid w:val="00BC2435"/>
    <w:rsid w:val="00BC7AC8"/>
    <w:rsid w:val="00BD2D43"/>
    <w:rsid w:val="00BD74B7"/>
    <w:rsid w:val="00BE2FB8"/>
    <w:rsid w:val="00BE5BBB"/>
    <w:rsid w:val="00BF07F0"/>
    <w:rsid w:val="00BF7036"/>
    <w:rsid w:val="00C03B57"/>
    <w:rsid w:val="00C05928"/>
    <w:rsid w:val="00C065D9"/>
    <w:rsid w:val="00C069CB"/>
    <w:rsid w:val="00C2460A"/>
    <w:rsid w:val="00C26985"/>
    <w:rsid w:val="00C26A4C"/>
    <w:rsid w:val="00C275E7"/>
    <w:rsid w:val="00C30445"/>
    <w:rsid w:val="00C315C2"/>
    <w:rsid w:val="00C33F72"/>
    <w:rsid w:val="00C3494E"/>
    <w:rsid w:val="00C372D2"/>
    <w:rsid w:val="00C44998"/>
    <w:rsid w:val="00C50346"/>
    <w:rsid w:val="00C50A5C"/>
    <w:rsid w:val="00C52A86"/>
    <w:rsid w:val="00C55504"/>
    <w:rsid w:val="00C5797C"/>
    <w:rsid w:val="00C63520"/>
    <w:rsid w:val="00C6446C"/>
    <w:rsid w:val="00C71D4F"/>
    <w:rsid w:val="00C7661E"/>
    <w:rsid w:val="00C81A6A"/>
    <w:rsid w:val="00C946C6"/>
    <w:rsid w:val="00CA0ACF"/>
    <w:rsid w:val="00CA4150"/>
    <w:rsid w:val="00CA7021"/>
    <w:rsid w:val="00CC52FD"/>
    <w:rsid w:val="00CC6118"/>
    <w:rsid w:val="00CE4159"/>
    <w:rsid w:val="00CE5754"/>
    <w:rsid w:val="00CE65F3"/>
    <w:rsid w:val="00CF1CE5"/>
    <w:rsid w:val="00CF3086"/>
    <w:rsid w:val="00CF37A7"/>
    <w:rsid w:val="00CF7AE2"/>
    <w:rsid w:val="00D00119"/>
    <w:rsid w:val="00D07A9A"/>
    <w:rsid w:val="00D15E89"/>
    <w:rsid w:val="00D218B4"/>
    <w:rsid w:val="00D23F8A"/>
    <w:rsid w:val="00D26F5D"/>
    <w:rsid w:val="00D30915"/>
    <w:rsid w:val="00D328BA"/>
    <w:rsid w:val="00D3369E"/>
    <w:rsid w:val="00D3551D"/>
    <w:rsid w:val="00D40FE9"/>
    <w:rsid w:val="00D4220D"/>
    <w:rsid w:val="00D50107"/>
    <w:rsid w:val="00D57F7D"/>
    <w:rsid w:val="00D63FFB"/>
    <w:rsid w:val="00D65033"/>
    <w:rsid w:val="00D679DD"/>
    <w:rsid w:val="00D73668"/>
    <w:rsid w:val="00D75385"/>
    <w:rsid w:val="00D76C5B"/>
    <w:rsid w:val="00D822BE"/>
    <w:rsid w:val="00D93EAA"/>
    <w:rsid w:val="00D9666F"/>
    <w:rsid w:val="00D96AEF"/>
    <w:rsid w:val="00DA1E39"/>
    <w:rsid w:val="00DA6347"/>
    <w:rsid w:val="00DB0E9F"/>
    <w:rsid w:val="00DB25CB"/>
    <w:rsid w:val="00DB3A99"/>
    <w:rsid w:val="00DB4A49"/>
    <w:rsid w:val="00DB5127"/>
    <w:rsid w:val="00DB61E0"/>
    <w:rsid w:val="00DB6C41"/>
    <w:rsid w:val="00DC2082"/>
    <w:rsid w:val="00DC3ECF"/>
    <w:rsid w:val="00DC660A"/>
    <w:rsid w:val="00DC70B1"/>
    <w:rsid w:val="00DE2B82"/>
    <w:rsid w:val="00DE4723"/>
    <w:rsid w:val="00E01C91"/>
    <w:rsid w:val="00E07FD8"/>
    <w:rsid w:val="00E10C7B"/>
    <w:rsid w:val="00E11E34"/>
    <w:rsid w:val="00E137E6"/>
    <w:rsid w:val="00E14D44"/>
    <w:rsid w:val="00E24B51"/>
    <w:rsid w:val="00E26D36"/>
    <w:rsid w:val="00E271F5"/>
    <w:rsid w:val="00E27D69"/>
    <w:rsid w:val="00E30B37"/>
    <w:rsid w:val="00E3178C"/>
    <w:rsid w:val="00E32BA2"/>
    <w:rsid w:val="00E3489A"/>
    <w:rsid w:val="00E355A2"/>
    <w:rsid w:val="00E366BA"/>
    <w:rsid w:val="00E36BF3"/>
    <w:rsid w:val="00E37370"/>
    <w:rsid w:val="00E44392"/>
    <w:rsid w:val="00E54B8C"/>
    <w:rsid w:val="00E55ADC"/>
    <w:rsid w:val="00E6496C"/>
    <w:rsid w:val="00E76F4E"/>
    <w:rsid w:val="00E77306"/>
    <w:rsid w:val="00E80339"/>
    <w:rsid w:val="00E82886"/>
    <w:rsid w:val="00E82FC6"/>
    <w:rsid w:val="00E84FF3"/>
    <w:rsid w:val="00E87E09"/>
    <w:rsid w:val="00EC37DE"/>
    <w:rsid w:val="00EC3E35"/>
    <w:rsid w:val="00EC5F1A"/>
    <w:rsid w:val="00EC67C8"/>
    <w:rsid w:val="00EC67DC"/>
    <w:rsid w:val="00EC6970"/>
    <w:rsid w:val="00ED07DD"/>
    <w:rsid w:val="00ED1768"/>
    <w:rsid w:val="00ED6976"/>
    <w:rsid w:val="00EE0E91"/>
    <w:rsid w:val="00EE4C0E"/>
    <w:rsid w:val="00EF041B"/>
    <w:rsid w:val="00EF583A"/>
    <w:rsid w:val="00F07870"/>
    <w:rsid w:val="00F07AFB"/>
    <w:rsid w:val="00F10F2F"/>
    <w:rsid w:val="00F13BC2"/>
    <w:rsid w:val="00F16605"/>
    <w:rsid w:val="00F23018"/>
    <w:rsid w:val="00F24094"/>
    <w:rsid w:val="00F252E4"/>
    <w:rsid w:val="00F25D1E"/>
    <w:rsid w:val="00F27D59"/>
    <w:rsid w:val="00F31DA0"/>
    <w:rsid w:val="00F43366"/>
    <w:rsid w:val="00F452C3"/>
    <w:rsid w:val="00F5363B"/>
    <w:rsid w:val="00F60897"/>
    <w:rsid w:val="00F61F9B"/>
    <w:rsid w:val="00F75587"/>
    <w:rsid w:val="00F76169"/>
    <w:rsid w:val="00F843F7"/>
    <w:rsid w:val="00F84B2C"/>
    <w:rsid w:val="00F92B1B"/>
    <w:rsid w:val="00F933E3"/>
    <w:rsid w:val="00FA0106"/>
    <w:rsid w:val="00FA663F"/>
    <w:rsid w:val="00FB642A"/>
    <w:rsid w:val="00FC38A3"/>
    <w:rsid w:val="00FD20E2"/>
    <w:rsid w:val="00FD2D42"/>
    <w:rsid w:val="00FD380E"/>
    <w:rsid w:val="00FD4C7D"/>
    <w:rsid w:val="00FD5AF1"/>
    <w:rsid w:val="00FD6C50"/>
    <w:rsid w:val="00FE3EE9"/>
    <w:rsid w:val="00FE5769"/>
    <w:rsid w:val="00FE5E4D"/>
    <w:rsid w:val="00FE7C82"/>
    <w:rsid w:val="00FF4D1B"/>
    <w:rsid w:val="00FF5682"/>
    <w:rsid w:val="05A298C0"/>
    <w:rsid w:val="3C28879D"/>
    <w:rsid w:val="627A1D62"/>
    <w:rsid w:val="78FBEA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8DE5C"/>
  <w15:docId w15:val="{6BEDB84D-283A-451A-84EA-8F4CA868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E4"/>
    <w:pPr>
      <w:suppressAutoHyphens/>
      <w:spacing w:after="210" w:line="240" w:lineRule="auto"/>
      <w:jc w:val="both"/>
    </w:pPr>
    <w:rPr>
      <w:rFonts w:ascii="sans-serif" w:eastAsia="Times New Roman" w:hAnsi="sans-serif" w:cs="sans-serif"/>
      <w:sz w:val="21"/>
      <w:szCs w:val="21"/>
      <w:lang w:eastAsia="ar-SA"/>
    </w:rPr>
  </w:style>
  <w:style w:type="paragraph" w:styleId="Titre1">
    <w:name w:val="heading 1"/>
    <w:basedOn w:val="Normal"/>
    <w:next w:val="Normal"/>
    <w:link w:val="Titre1Car"/>
    <w:uiPriority w:val="9"/>
    <w:qFormat/>
    <w:rsid w:val="0081540A"/>
    <w:pPr>
      <w:keepNext/>
      <w:numPr>
        <w:numId w:val="3"/>
      </w:numPr>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qFormat/>
    <w:rsid w:val="0081540A"/>
    <w:pPr>
      <w:keepNext/>
      <w:numPr>
        <w:ilvl w:val="1"/>
        <w:numId w:val="3"/>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81540A"/>
    <w:pPr>
      <w:numPr>
        <w:ilvl w:val="2"/>
        <w:numId w:val="3"/>
      </w:numPr>
      <w:spacing w:before="240"/>
      <w:outlineLvl w:val="2"/>
    </w:pPr>
    <w:rPr>
      <w:u w:val="single"/>
    </w:rPr>
  </w:style>
  <w:style w:type="paragraph" w:styleId="Titre4">
    <w:name w:val="heading 4"/>
    <w:basedOn w:val="Normal"/>
    <w:next w:val="Normal"/>
    <w:link w:val="Titre4Car"/>
    <w:uiPriority w:val="9"/>
    <w:unhideWhenUsed/>
    <w:qFormat/>
    <w:rsid w:val="00C50346"/>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742E4"/>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742E4"/>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742E4"/>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742E4"/>
    <w:pPr>
      <w:keepNext/>
      <w:keepLines/>
      <w:numPr>
        <w:ilvl w:val="7"/>
        <w:numId w:val="3"/>
      </w:numPr>
      <w:spacing w:before="40" w:after="0"/>
      <w:outlineLvl w:val="7"/>
    </w:pPr>
    <w:rPr>
      <w:rFonts w:asciiTheme="majorHAnsi" w:eastAsiaTheme="majorEastAsia" w:hAnsiTheme="majorHAnsi" w:cstheme="majorBidi"/>
      <w:color w:val="272727" w:themeColor="text1" w:themeTint="D8"/>
    </w:rPr>
  </w:style>
  <w:style w:type="paragraph" w:styleId="Titre9">
    <w:name w:val="heading 9"/>
    <w:basedOn w:val="Normal"/>
    <w:next w:val="Normal"/>
    <w:link w:val="Titre9Car"/>
    <w:uiPriority w:val="9"/>
    <w:semiHidden/>
    <w:unhideWhenUsed/>
    <w:qFormat/>
    <w:rsid w:val="003742E4"/>
    <w:pPr>
      <w:keepNext/>
      <w:keepLines/>
      <w:numPr>
        <w:ilvl w:val="8"/>
        <w:numId w:val="3"/>
      </w:numPr>
      <w:spacing w:before="40" w:after="0"/>
      <w:outlineLvl w:val="8"/>
    </w:pPr>
    <w:rPr>
      <w:rFonts w:asciiTheme="majorHAnsi" w:eastAsiaTheme="majorEastAsia" w:hAnsiTheme="majorHAnsi" w:cstheme="majorBidi"/>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540A"/>
    <w:rPr>
      <w:rFonts w:ascii="Calibri" w:eastAsia="MS Gothic" w:hAnsi="Calibri" w:cs="sans-serif"/>
      <w:b/>
      <w:bCs/>
      <w:kern w:val="32"/>
      <w:sz w:val="32"/>
      <w:szCs w:val="32"/>
      <w:lang w:eastAsia="ar-SA"/>
    </w:rPr>
  </w:style>
  <w:style w:type="character" w:customStyle="1" w:styleId="Titre2Car">
    <w:name w:val="Titre 2 Car"/>
    <w:basedOn w:val="Policepardfaut"/>
    <w:link w:val="Titre2"/>
    <w:rsid w:val="0081540A"/>
    <w:rPr>
      <w:rFonts w:ascii="Arial" w:eastAsia="Times New Roman" w:hAnsi="Arial" w:cs="Arial"/>
      <w:b/>
      <w:bCs/>
      <w:i/>
      <w:iCs/>
      <w:sz w:val="28"/>
      <w:szCs w:val="28"/>
      <w:lang w:eastAsia="ar-SA"/>
    </w:rPr>
  </w:style>
  <w:style w:type="character" w:customStyle="1" w:styleId="WW8Num2z0">
    <w:name w:val="WW8Num2z0"/>
    <w:rsid w:val="004F2ADB"/>
    <w:rPr>
      <w:rFonts w:ascii="Arial" w:eastAsia="Times New Roman" w:hAnsi="Arial" w:cs="Arial"/>
    </w:rPr>
  </w:style>
  <w:style w:type="character" w:customStyle="1" w:styleId="WW8Num3z0">
    <w:name w:val="WW8Num3z0"/>
    <w:rsid w:val="004F2ADB"/>
    <w:rPr>
      <w:rFonts w:ascii="Symbol" w:hAnsi="Symbol" w:cs="Symbol"/>
      <w:b w:val="0"/>
      <w:bCs w:val="0"/>
    </w:rPr>
  </w:style>
  <w:style w:type="character" w:customStyle="1" w:styleId="WW8Num4z0">
    <w:name w:val="WW8Num4z0"/>
    <w:rsid w:val="004F2ADB"/>
    <w:rPr>
      <w:rFonts w:ascii="Arial" w:eastAsia="Times New Roman" w:hAnsi="Arial" w:cs="Arial"/>
    </w:rPr>
  </w:style>
  <w:style w:type="character" w:customStyle="1" w:styleId="WW8Num4z1">
    <w:name w:val="WW8Num4z1"/>
    <w:rsid w:val="004F2ADB"/>
    <w:rPr>
      <w:rFonts w:ascii="Courier New" w:hAnsi="Courier New" w:cs="Courier New"/>
    </w:rPr>
  </w:style>
  <w:style w:type="character" w:customStyle="1" w:styleId="WW8Num4z2">
    <w:name w:val="WW8Num4z2"/>
    <w:rsid w:val="004F2ADB"/>
    <w:rPr>
      <w:rFonts w:ascii="Wingdings" w:hAnsi="Wingdings" w:cs="Wingdings"/>
    </w:rPr>
  </w:style>
  <w:style w:type="character" w:customStyle="1" w:styleId="WW8Num4z3">
    <w:name w:val="WW8Num4z3"/>
    <w:rsid w:val="004F2ADB"/>
    <w:rPr>
      <w:rFonts w:ascii="Symbol" w:hAnsi="Symbol" w:cs="Symbol"/>
    </w:rPr>
  </w:style>
  <w:style w:type="character" w:customStyle="1" w:styleId="Policepardfaut2">
    <w:name w:val="Police par défaut2"/>
    <w:rsid w:val="004F2ADB"/>
  </w:style>
  <w:style w:type="character" w:customStyle="1" w:styleId="WW8Num2z1">
    <w:name w:val="WW8Num2z1"/>
    <w:rsid w:val="004F2ADB"/>
    <w:rPr>
      <w:rFonts w:ascii="Courier New" w:hAnsi="Courier New" w:cs="Courier New"/>
    </w:rPr>
  </w:style>
  <w:style w:type="character" w:customStyle="1" w:styleId="WW8Num2z2">
    <w:name w:val="WW8Num2z2"/>
    <w:rsid w:val="004F2ADB"/>
    <w:rPr>
      <w:rFonts w:ascii="Wingdings" w:hAnsi="Wingdings" w:cs="Wingdings"/>
    </w:rPr>
  </w:style>
  <w:style w:type="character" w:customStyle="1" w:styleId="WW8Num2z3">
    <w:name w:val="WW8Num2z3"/>
    <w:rsid w:val="004F2ADB"/>
    <w:rPr>
      <w:rFonts w:ascii="Symbol" w:hAnsi="Symbol" w:cs="Symbol"/>
    </w:rPr>
  </w:style>
  <w:style w:type="character" w:customStyle="1" w:styleId="WW8NumSt1z0">
    <w:name w:val="WW8NumSt1z0"/>
    <w:rsid w:val="004F2ADB"/>
    <w:rPr>
      <w:rFonts w:ascii="Symbol" w:hAnsi="Symbol" w:cs="Symbol"/>
    </w:rPr>
  </w:style>
  <w:style w:type="character" w:customStyle="1" w:styleId="Policepardfaut1">
    <w:name w:val="Police par défaut1"/>
    <w:rsid w:val="004F2ADB"/>
  </w:style>
  <w:style w:type="character" w:styleId="Numrodepage">
    <w:name w:val="page number"/>
    <w:basedOn w:val="Policepardfaut1"/>
    <w:rsid w:val="004F2ADB"/>
  </w:style>
  <w:style w:type="character" w:styleId="Lienhypertexte">
    <w:name w:val="Hyperlink"/>
    <w:uiPriority w:val="99"/>
    <w:rsid w:val="004F2ADB"/>
    <w:rPr>
      <w:color w:val="0000FF"/>
      <w:u w:val="single"/>
    </w:rPr>
  </w:style>
  <w:style w:type="character" w:styleId="Lienhypertextesuivivisit">
    <w:name w:val="FollowedHyperlink"/>
    <w:rsid w:val="004F2ADB"/>
    <w:rPr>
      <w:color w:val="800080"/>
      <w:u w:val="single"/>
    </w:rPr>
  </w:style>
  <w:style w:type="character" w:customStyle="1" w:styleId="Puces">
    <w:name w:val="Puces"/>
    <w:rsid w:val="004F2ADB"/>
    <w:rPr>
      <w:rFonts w:ascii="OpenSymbol" w:eastAsia="OpenSymbol" w:hAnsi="OpenSymbol" w:cs="OpenSymbol"/>
    </w:rPr>
  </w:style>
  <w:style w:type="character" w:customStyle="1" w:styleId="Caractresdenumrotation">
    <w:name w:val="Caractères de numérotation"/>
    <w:rsid w:val="004F2ADB"/>
  </w:style>
  <w:style w:type="paragraph" w:customStyle="1" w:styleId="Titre20">
    <w:name w:val="Titre2"/>
    <w:basedOn w:val="Normal"/>
    <w:next w:val="Corpsdetexte"/>
    <w:rsid w:val="004F2ADB"/>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4F2ADB"/>
    <w:pPr>
      <w:spacing w:after="120"/>
    </w:pPr>
  </w:style>
  <w:style w:type="character" w:customStyle="1" w:styleId="CorpsdetexteCar">
    <w:name w:val="Corps de texte Car"/>
    <w:basedOn w:val="Policepardfaut"/>
    <w:link w:val="Corpsdetexte"/>
    <w:rsid w:val="004F2ADB"/>
    <w:rPr>
      <w:rFonts w:ascii="Times New Roman" w:eastAsia="Times New Roman" w:hAnsi="Times New Roman" w:cs="Times New Roman"/>
      <w:sz w:val="24"/>
      <w:szCs w:val="24"/>
      <w:lang w:eastAsia="ar-SA"/>
    </w:rPr>
  </w:style>
  <w:style w:type="paragraph" w:styleId="Liste">
    <w:name w:val="List"/>
    <w:basedOn w:val="Corpsdetexte"/>
    <w:rsid w:val="004F2ADB"/>
    <w:rPr>
      <w:rFonts w:cs="Mangal"/>
    </w:rPr>
  </w:style>
  <w:style w:type="paragraph" w:customStyle="1" w:styleId="Lgende2">
    <w:name w:val="Légende2"/>
    <w:basedOn w:val="Normal"/>
    <w:rsid w:val="004F2ADB"/>
    <w:pPr>
      <w:suppressLineNumbers/>
      <w:spacing w:before="120" w:after="120"/>
    </w:pPr>
    <w:rPr>
      <w:rFonts w:cs="Mangal"/>
      <w:i/>
      <w:iCs/>
    </w:rPr>
  </w:style>
  <w:style w:type="paragraph" w:customStyle="1" w:styleId="Index">
    <w:name w:val="Index"/>
    <w:basedOn w:val="Normal"/>
    <w:rsid w:val="004F2ADB"/>
    <w:pPr>
      <w:suppressLineNumbers/>
    </w:pPr>
    <w:rPr>
      <w:rFonts w:cs="Mangal"/>
    </w:rPr>
  </w:style>
  <w:style w:type="paragraph" w:customStyle="1" w:styleId="Titre10">
    <w:name w:val="Titre1"/>
    <w:basedOn w:val="Normal"/>
    <w:next w:val="Corpsdetexte"/>
    <w:rsid w:val="004F2ADB"/>
    <w:pPr>
      <w:keepNext/>
      <w:spacing w:before="240" w:after="120"/>
    </w:pPr>
    <w:rPr>
      <w:rFonts w:ascii="Arial" w:eastAsia="Microsoft YaHei" w:hAnsi="Arial" w:cs="Mangal"/>
      <w:sz w:val="28"/>
      <w:szCs w:val="28"/>
    </w:rPr>
  </w:style>
  <w:style w:type="paragraph" w:customStyle="1" w:styleId="Lgende1">
    <w:name w:val="Légende1"/>
    <w:basedOn w:val="Normal"/>
    <w:rsid w:val="004F2ADB"/>
    <w:pPr>
      <w:suppressLineNumbers/>
      <w:spacing w:before="120" w:after="120"/>
    </w:pPr>
    <w:rPr>
      <w:rFonts w:cs="Mangal"/>
      <w:i/>
      <w:iCs/>
    </w:rPr>
  </w:style>
  <w:style w:type="paragraph" w:customStyle="1" w:styleId="Normalfindelettre">
    <w:name w:val="Normal.findelettre"/>
    <w:rsid w:val="004F2ADB"/>
    <w:pPr>
      <w:keepNext/>
      <w:keepLines/>
      <w:suppressAutoHyphens/>
      <w:autoSpaceDE w:val="0"/>
      <w:spacing w:after="0" w:line="240" w:lineRule="auto"/>
    </w:pPr>
    <w:rPr>
      <w:rFonts w:ascii="Arial" w:eastAsia="Times New Roman" w:hAnsi="Arial" w:cs="Arial"/>
      <w:sz w:val="20"/>
      <w:szCs w:val="20"/>
      <w:lang w:eastAsia="ar-SA"/>
    </w:rPr>
  </w:style>
  <w:style w:type="paragraph" w:customStyle="1" w:styleId="Arial10G">
    <w:name w:val="Arial10G"/>
    <w:basedOn w:val="Normalfindelettre"/>
    <w:rsid w:val="004F2ADB"/>
  </w:style>
  <w:style w:type="paragraph" w:customStyle="1" w:styleId="NormalSIS">
    <w:name w:val="Normal SIS"/>
    <w:rsid w:val="004F2ADB"/>
    <w:pPr>
      <w:tabs>
        <w:tab w:val="left" w:pos="312"/>
      </w:tabs>
      <w:suppressAutoHyphens/>
      <w:autoSpaceDE w:val="0"/>
      <w:spacing w:after="0" w:line="240" w:lineRule="auto"/>
    </w:pPr>
    <w:rPr>
      <w:rFonts w:ascii="Arial" w:eastAsia="Times New Roman" w:hAnsi="Arial" w:cs="Arial"/>
      <w:sz w:val="20"/>
      <w:szCs w:val="20"/>
      <w:lang w:val="en-US" w:eastAsia="ar-SA"/>
    </w:rPr>
  </w:style>
  <w:style w:type="paragraph" w:styleId="Textedebulles">
    <w:name w:val="Balloon Text"/>
    <w:basedOn w:val="Normal"/>
    <w:link w:val="TextedebullesCar"/>
    <w:rsid w:val="004F2ADB"/>
    <w:rPr>
      <w:rFonts w:ascii="Tahoma" w:hAnsi="Tahoma" w:cs="Tahoma"/>
      <w:sz w:val="16"/>
      <w:szCs w:val="16"/>
    </w:rPr>
  </w:style>
  <w:style w:type="character" w:customStyle="1" w:styleId="TextedebullesCar">
    <w:name w:val="Texte de bulles Car"/>
    <w:basedOn w:val="Policepardfaut"/>
    <w:link w:val="Textedebulles"/>
    <w:rsid w:val="004F2ADB"/>
    <w:rPr>
      <w:rFonts w:ascii="Tahoma" w:eastAsia="Times New Roman" w:hAnsi="Tahoma" w:cs="Tahoma"/>
      <w:sz w:val="16"/>
      <w:szCs w:val="16"/>
      <w:lang w:eastAsia="ar-SA"/>
    </w:rPr>
  </w:style>
  <w:style w:type="paragraph" w:styleId="En-tte">
    <w:name w:val="header"/>
    <w:basedOn w:val="Normal"/>
    <w:link w:val="En-tteCar"/>
    <w:uiPriority w:val="99"/>
    <w:rsid w:val="004F2ADB"/>
    <w:pPr>
      <w:tabs>
        <w:tab w:val="center" w:pos="4536"/>
        <w:tab w:val="right" w:pos="9072"/>
      </w:tabs>
    </w:pPr>
  </w:style>
  <w:style w:type="character" w:customStyle="1" w:styleId="En-tteCar">
    <w:name w:val="En-tête Car"/>
    <w:basedOn w:val="Policepardfaut"/>
    <w:link w:val="En-tte"/>
    <w:uiPriority w:val="99"/>
    <w:rsid w:val="004F2ADB"/>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4F2ADB"/>
    <w:pPr>
      <w:tabs>
        <w:tab w:val="center" w:pos="4536"/>
        <w:tab w:val="right" w:pos="9072"/>
      </w:tabs>
    </w:pPr>
  </w:style>
  <w:style w:type="character" w:customStyle="1" w:styleId="PieddepageCar">
    <w:name w:val="Pied de page Car"/>
    <w:basedOn w:val="Policepardfaut"/>
    <w:link w:val="Pieddepage"/>
    <w:uiPriority w:val="99"/>
    <w:rsid w:val="004F2ADB"/>
    <w:rPr>
      <w:rFonts w:ascii="Times New Roman" w:eastAsia="Times New Roman" w:hAnsi="Times New Roman" w:cs="Times New Roman"/>
      <w:sz w:val="24"/>
      <w:szCs w:val="24"/>
      <w:lang w:eastAsia="ar-SA"/>
    </w:rPr>
  </w:style>
  <w:style w:type="paragraph" w:customStyle="1" w:styleId="RedTxt">
    <w:name w:val="RedTxt"/>
    <w:basedOn w:val="Normal"/>
    <w:rsid w:val="004F2ADB"/>
    <w:pPr>
      <w:keepLines/>
      <w:widowControl w:val="0"/>
    </w:pPr>
    <w:rPr>
      <w:rFonts w:ascii="Arial" w:hAnsi="Arial" w:cs="Arial"/>
      <w:sz w:val="18"/>
      <w:szCs w:val="20"/>
    </w:rPr>
  </w:style>
  <w:style w:type="paragraph" w:customStyle="1" w:styleId="arial10g0">
    <w:name w:val="arial10g"/>
    <w:basedOn w:val="Normal"/>
    <w:rsid w:val="004F2ADB"/>
    <w:rPr>
      <w:rFonts w:ascii="Arial" w:eastAsia="Arial Unicode MS" w:hAnsi="Arial" w:cs="Arial"/>
      <w:sz w:val="20"/>
      <w:szCs w:val="20"/>
    </w:rPr>
  </w:style>
  <w:style w:type="paragraph" w:customStyle="1" w:styleId="DirSIS">
    <w:name w:val="DirSIS"/>
    <w:rsid w:val="004F2ADB"/>
    <w:pPr>
      <w:suppressAutoHyphens/>
      <w:autoSpaceDE w:val="0"/>
      <w:spacing w:after="0" w:line="240" w:lineRule="auto"/>
    </w:pPr>
    <w:rPr>
      <w:rFonts w:ascii="Arial" w:eastAsia="Times New Roman" w:hAnsi="Arial" w:cs="Arial"/>
      <w:sz w:val="18"/>
      <w:szCs w:val="18"/>
      <w:lang w:val="en-US" w:eastAsia="ar-SA"/>
    </w:rPr>
  </w:style>
  <w:style w:type="paragraph" w:customStyle="1" w:styleId="Contenuducadre">
    <w:name w:val="Contenu du cadre"/>
    <w:basedOn w:val="Corpsdetexte"/>
    <w:rsid w:val="004F2ADB"/>
  </w:style>
  <w:style w:type="paragraph" w:customStyle="1" w:styleId="Contenudetableau">
    <w:name w:val="Contenu de tableau"/>
    <w:basedOn w:val="Normal"/>
    <w:rsid w:val="004F2ADB"/>
    <w:pPr>
      <w:suppressLineNumbers/>
    </w:pPr>
  </w:style>
  <w:style w:type="paragraph" w:customStyle="1" w:styleId="Titredetableau">
    <w:name w:val="Titre de tableau"/>
    <w:basedOn w:val="Contenudetableau"/>
    <w:rsid w:val="004F2ADB"/>
    <w:pPr>
      <w:jc w:val="center"/>
    </w:pPr>
    <w:rPr>
      <w:b/>
      <w:bCs/>
    </w:rPr>
  </w:style>
  <w:style w:type="paragraph" w:styleId="TM1">
    <w:name w:val="toc 1"/>
    <w:basedOn w:val="Normal"/>
    <w:next w:val="Normal"/>
    <w:autoRedefine/>
    <w:uiPriority w:val="39"/>
    <w:unhideWhenUsed/>
    <w:rsid w:val="00A071C3"/>
    <w:pPr>
      <w:tabs>
        <w:tab w:val="right" w:leader="dot" w:pos="9062"/>
        <w:tab w:val="left" w:pos="9356"/>
      </w:tabs>
    </w:pPr>
    <w:rPr>
      <w:rFonts w:ascii="Arial" w:hAnsi="Arial" w:cs="Arial"/>
      <w:noProof/>
      <w:sz w:val="20"/>
      <w:szCs w:val="20"/>
    </w:rPr>
  </w:style>
  <w:style w:type="paragraph" w:styleId="TM2">
    <w:name w:val="toc 2"/>
    <w:basedOn w:val="Normal"/>
    <w:next w:val="Normal"/>
    <w:autoRedefine/>
    <w:uiPriority w:val="39"/>
    <w:unhideWhenUsed/>
    <w:rsid w:val="003538CB"/>
    <w:pPr>
      <w:tabs>
        <w:tab w:val="left" w:pos="9356"/>
        <w:tab w:val="right" w:leader="dot" w:pos="9628"/>
      </w:tabs>
      <w:ind w:left="240"/>
    </w:pPr>
  </w:style>
  <w:style w:type="paragraph" w:styleId="TM3">
    <w:name w:val="toc 3"/>
    <w:basedOn w:val="Normal"/>
    <w:next w:val="Normal"/>
    <w:autoRedefine/>
    <w:uiPriority w:val="39"/>
    <w:unhideWhenUsed/>
    <w:rsid w:val="004F2ADB"/>
    <w:pPr>
      <w:ind w:left="480"/>
    </w:pPr>
  </w:style>
  <w:style w:type="paragraph" w:styleId="TM4">
    <w:name w:val="toc 4"/>
    <w:basedOn w:val="Normal"/>
    <w:next w:val="Normal"/>
    <w:autoRedefine/>
    <w:uiPriority w:val="39"/>
    <w:unhideWhenUsed/>
    <w:rsid w:val="004F2ADB"/>
    <w:pPr>
      <w:ind w:left="720"/>
    </w:pPr>
  </w:style>
  <w:style w:type="paragraph" w:styleId="TM5">
    <w:name w:val="toc 5"/>
    <w:basedOn w:val="Normal"/>
    <w:next w:val="Normal"/>
    <w:autoRedefine/>
    <w:uiPriority w:val="39"/>
    <w:unhideWhenUsed/>
    <w:rsid w:val="004F2ADB"/>
    <w:pPr>
      <w:ind w:left="960"/>
    </w:pPr>
  </w:style>
  <w:style w:type="paragraph" w:styleId="TM6">
    <w:name w:val="toc 6"/>
    <w:basedOn w:val="Normal"/>
    <w:next w:val="Normal"/>
    <w:autoRedefine/>
    <w:uiPriority w:val="39"/>
    <w:unhideWhenUsed/>
    <w:rsid w:val="004F2ADB"/>
    <w:pPr>
      <w:ind w:left="1200"/>
    </w:pPr>
  </w:style>
  <w:style w:type="paragraph" w:styleId="TM7">
    <w:name w:val="toc 7"/>
    <w:basedOn w:val="Normal"/>
    <w:next w:val="Normal"/>
    <w:autoRedefine/>
    <w:uiPriority w:val="39"/>
    <w:unhideWhenUsed/>
    <w:rsid w:val="004F2ADB"/>
    <w:pPr>
      <w:ind w:left="1440"/>
    </w:pPr>
  </w:style>
  <w:style w:type="paragraph" w:styleId="TM8">
    <w:name w:val="toc 8"/>
    <w:basedOn w:val="Normal"/>
    <w:next w:val="Normal"/>
    <w:autoRedefine/>
    <w:uiPriority w:val="39"/>
    <w:unhideWhenUsed/>
    <w:rsid w:val="004F2ADB"/>
    <w:pPr>
      <w:ind w:left="1680"/>
    </w:pPr>
  </w:style>
  <w:style w:type="paragraph" w:styleId="TM9">
    <w:name w:val="toc 9"/>
    <w:basedOn w:val="Normal"/>
    <w:next w:val="Normal"/>
    <w:autoRedefine/>
    <w:uiPriority w:val="39"/>
    <w:unhideWhenUsed/>
    <w:rsid w:val="004F2ADB"/>
    <w:pPr>
      <w:ind w:left="1920"/>
    </w:pPr>
  </w:style>
  <w:style w:type="paragraph" w:customStyle="1" w:styleId="Textedelespacerserv1">
    <w:name w:val="Texte de l'espace réservé1"/>
    <w:basedOn w:val="Normal"/>
    <w:uiPriority w:val="99"/>
    <w:unhideWhenUsed/>
    <w:rsid w:val="004F2ADB"/>
    <w:pPr>
      <w:keepNext/>
      <w:tabs>
        <w:tab w:val="num" w:pos="0"/>
      </w:tabs>
      <w:suppressAutoHyphens w:val="0"/>
      <w:ind w:left="432" w:hanging="432"/>
      <w:contextualSpacing/>
      <w:outlineLvl w:val="0"/>
    </w:pPr>
    <w:rPr>
      <w:rFonts w:ascii="Verdana" w:eastAsia="MS Gothic" w:hAnsi="Verdana"/>
      <w:lang w:eastAsia="fr-FR"/>
    </w:rPr>
  </w:style>
  <w:style w:type="paragraph" w:styleId="Sansinterligne">
    <w:name w:val="No Spacing"/>
    <w:basedOn w:val="Normal"/>
    <w:uiPriority w:val="99"/>
    <w:qFormat/>
    <w:rsid w:val="004F2ADB"/>
    <w:pPr>
      <w:keepNext/>
      <w:tabs>
        <w:tab w:val="num" w:pos="0"/>
      </w:tabs>
      <w:suppressAutoHyphens w:val="0"/>
      <w:ind w:left="576" w:hanging="576"/>
      <w:contextualSpacing/>
      <w:outlineLvl w:val="1"/>
    </w:pPr>
    <w:rPr>
      <w:rFonts w:ascii="Verdana" w:eastAsia="MS Gothic" w:hAnsi="Verdana"/>
      <w:lang w:eastAsia="fr-FR"/>
    </w:rPr>
  </w:style>
  <w:style w:type="paragraph" w:customStyle="1" w:styleId="Ombrageclair1">
    <w:name w:val="Ombrage clair1"/>
    <w:basedOn w:val="Normal"/>
    <w:uiPriority w:val="99"/>
    <w:unhideWhenUsed/>
    <w:rsid w:val="004F2ADB"/>
    <w:pPr>
      <w:keepNext/>
      <w:tabs>
        <w:tab w:val="num" w:pos="0"/>
      </w:tabs>
      <w:suppressAutoHyphens w:val="0"/>
      <w:ind w:left="720" w:hanging="720"/>
      <w:contextualSpacing/>
      <w:outlineLvl w:val="2"/>
    </w:pPr>
    <w:rPr>
      <w:rFonts w:ascii="Verdana" w:eastAsia="MS Gothic" w:hAnsi="Verdana"/>
      <w:lang w:eastAsia="fr-FR"/>
    </w:rPr>
  </w:style>
  <w:style w:type="paragraph" w:customStyle="1" w:styleId="Listeclaire1">
    <w:name w:val="Liste claire1"/>
    <w:basedOn w:val="Normal"/>
    <w:uiPriority w:val="99"/>
    <w:unhideWhenUsed/>
    <w:rsid w:val="004F2ADB"/>
    <w:pPr>
      <w:keepNext/>
      <w:tabs>
        <w:tab w:val="num" w:pos="0"/>
      </w:tabs>
      <w:suppressAutoHyphens w:val="0"/>
      <w:ind w:left="864" w:hanging="864"/>
      <w:contextualSpacing/>
      <w:outlineLvl w:val="3"/>
    </w:pPr>
    <w:rPr>
      <w:rFonts w:ascii="Verdana" w:eastAsia="MS Gothic" w:hAnsi="Verdana"/>
      <w:lang w:eastAsia="fr-FR"/>
    </w:rPr>
  </w:style>
  <w:style w:type="paragraph" w:customStyle="1" w:styleId="Grilleclaire1">
    <w:name w:val="Grille claire1"/>
    <w:basedOn w:val="Normal"/>
    <w:uiPriority w:val="99"/>
    <w:unhideWhenUsed/>
    <w:rsid w:val="004F2ADB"/>
    <w:pPr>
      <w:keepNext/>
      <w:tabs>
        <w:tab w:val="num" w:pos="0"/>
      </w:tabs>
      <w:suppressAutoHyphens w:val="0"/>
      <w:ind w:left="1008" w:hanging="1008"/>
      <w:contextualSpacing/>
      <w:outlineLvl w:val="4"/>
    </w:pPr>
    <w:rPr>
      <w:rFonts w:ascii="Verdana" w:eastAsia="MS Gothic" w:hAnsi="Verdana"/>
      <w:lang w:eastAsia="fr-FR"/>
    </w:rPr>
  </w:style>
  <w:style w:type="paragraph" w:customStyle="1" w:styleId="Tramemoyenne11">
    <w:name w:val="Trame moyenne 11"/>
    <w:basedOn w:val="Normal"/>
    <w:uiPriority w:val="99"/>
    <w:unhideWhenUsed/>
    <w:rsid w:val="004F2ADB"/>
    <w:pPr>
      <w:keepNext/>
      <w:tabs>
        <w:tab w:val="num" w:pos="0"/>
      </w:tabs>
      <w:suppressAutoHyphens w:val="0"/>
      <w:ind w:left="1152" w:hanging="1152"/>
      <w:contextualSpacing/>
      <w:outlineLvl w:val="5"/>
    </w:pPr>
    <w:rPr>
      <w:rFonts w:ascii="Verdana" w:eastAsia="MS Gothic" w:hAnsi="Verdana"/>
      <w:lang w:eastAsia="fr-FR"/>
    </w:rPr>
  </w:style>
  <w:style w:type="paragraph" w:customStyle="1" w:styleId="Tramemoyenne21">
    <w:name w:val="Trame moyenne 21"/>
    <w:basedOn w:val="Normal"/>
    <w:uiPriority w:val="99"/>
    <w:unhideWhenUsed/>
    <w:rsid w:val="004F2ADB"/>
    <w:pPr>
      <w:keepNext/>
      <w:tabs>
        <w:tab w:val="num" w:pos="0"/>
      </w:tabs>
      <w:suppressAutoHyphens w:val="0"/>
      <w:ind w:left="1296" w:hanging="1296"/>
      <w:contextualSpacing/>
      <w:outlineLvl w:val="6"/>
    </w:pPr>
    <w:rPr>
      <w:rFonts w:ascii="Verdana" w:eastAsia="MS Gothic" w:hAnsi="Verdana"/>
      <w:lang w:eastAsia="fr-FR"/>
    </w:rPr>
  </w:style>
  <w:style w:type="paragraph" w:customStyle="1" w:styleId="Listemoyenne11">
    <w:name w:val="Liste moyenne 11"/>
    <w:basedOn w:val="Normal"/>
    <w:uiPriority w:val="99"/>
    <w:unhideWhenUsed/>
    <w:rsid w:val="004F2ADB"/>
    <w:pPr>
      <w:keepNext/>
      <w:tabs>
        <w:tab w:val="num" w:pos="0"/>
      </w:tabs>
      <w:suppressAutoHyphens w:val="0"/>
      <w:ind w:left="1440" w:hanging="1440"/>
      <w:contextualSpacing/>
      <w:outlineLvl w:val="7"/>
    </w:pPr>
    <w:rPr>
      <w:rFonts w:ascii="Verdana" w:eastAsia="MS Gothic" w:hAnsi="Verdana"/>
      <w:lang w:eastAsia="fr-FR"/>
    </w:rPr>
  </w:style>
  <w:style w:type="paragraph" w:customStyle="1" w:styleId="Listemoyenne21">
    <w:name w:val="Liste moyenne 21"/>
    <w:basedOn w:val="Normal"/>
    <w:uiPriority w:val="99"/>
    <w:unhideWhenUsed/>
    <w:rsid w:val="004F2ADB"/>
    <w:pPr>
      <w:keepNext/>
      <w:tabs>
        <w:tab w:val="num" w:pos="0"/>
      </w:tabs>
      <w:suppressAutoHyphens w:val="0"/>
      <w:ind w:left="1584" w:hanging="1584"/>
      <w:contextualSpacing/>
      <w:outlineLvl w:val="8"/>
    </w:pPr>
    <w:rPr>
      <w:rFonts w:ascii="Verdana" w:eastAsia="MS Gothic" w:hAnsi="Verdana"/>
      <w:lang w:eastAsia="fr-FR"/>
    </w:rPr>
  </w:style>
  <w:style w:type="table" w:customStyle="1" w:styleId="Tramecouleur1">
    <w:name w:val="Trame couleur1"/>
    <w:basedOn w:val="TableauNormal"/>
    <w:uiPriority w:val="62"/>
    <w:rsid w:val="004F2ADB"/>
    <w:pPr>
      <w:spacing w:after="0" w:line="240" w:lineRule="auto"/>
    </w:pPr>
    <w:rPr>
      <w:rFonts w:ascii="Cambria" w:eastAsia="MS Mincho" w:hAnsi="Cambria" w:cs="Times New Roman"/>
      <w:sz w:val="24"/>
      <w:szCs w:val="24"/>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New York"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New York"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New York" w:hAnsi="Helv" w:cs="Times New Roman"/>
        <w:b/>
        <w:bCs/>
      </w:rPr>
    </w:tblStylePr>
    <w:tblStylePr w:type="lastCol">
      <w:rPr>
        <w:rFonts w:ascii="Helv" w:eastAsia="New York"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Marquedecommentaire">
    <w:name w:val="annotation reference"/>
    <w:uiPriority w:val="99"/>
    <w:semiHidden/>
    <w:unhideWhenUsed/>
    <w:rsid w:val="004F2ADB"/>
    <w:rPr>
      <w:sz w:val="16"/>
      <w:szCs w:val="16"/>
    </w:rPr>
  </w:style>
  <w:style w:type="paragraph" w:styleId="Commentaire">
    <w:name w:val="annotation text"/>
    <w:basedOn w:val="Normal"/>
    <w:link w:val="CommentaireCar"/>
    <w:uiPriority w:val="99"/>
    <w:unhideWhenUsed/>
    <w:rsid w:val="004F2ADB"/>
    <w:rPr>
      <w:sz w:val="20"/>
      <w:szCs w:val="20"/>
    </w:rPr>
  </w:style>
  <w:style w:type="character" w:customStyle="1" w:styleId="CommentaireCar">
    <w:name w:val="Commentaire Car"/>
    <w:basedOn w:val="Policepardfaut"/>
    <w:link w:val="Commentaire"/>
    <w:uiPriority w:val="99"/>
    <w:rsid w:val="004F2ADB"/>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4F2ADB"/>
    <w:rPr>
      <w:b/>
      <w:bCs/>
    </w:rPr>
  </w:style>
  <w:style w:type="character" w:customStyle="1" w:styleId="ObjetducommentaireCar">
    <w:name w:val="Objet du commentaire Car"/>
    <w:basedOn w:val="CommentaireCar"/>
    <w:link w:val="Objetducommentaire"/>
    <w:uiPriority w:val="99"/>
    <w:semiHidden/>
    <w:rsid w:val="004F2ADB"/>
    <w:rPr>
      <w:rFonts w:ascii="Times New Roman" w:eastAsia="Times New Roman" w:hAnsi="Times New Roman" w:cs="Times New Roman"/>
      <w:b/>
      <w:bCs/>
      <w:sz w:val="20"/>
      <w:szCs w:val="20"/>
      <w:lang w:eastAsia="ar-SA"/>
    </w:rPr>
  </w:style>
  <w:style w:type="paragraph" w:styleId="Rvision">
    <w:name w:val="Revision"/>
    <w:hidden/>
    <w:uiPriority w:val="99"/>
    <w:semiHidden/>
    <w:rsid w:val="004F2ADB"/>
    <w:pPr>
      <w:spacing w:after="0" w:line="240" w:lineRule="auto"/>
    </w:pPr>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4F2ADB"/>
    <w:pPr>
      <w:ind w:left="720"/>
      <w:contextualSpacing/>
    </w:pPr>
  </w:style>
  <w:style w:type="character" w:styleId="lev">
    <w:name w:val="Strong"/>
    <w:basedOn w:val="Policepardfaut"/>
    <w:uiPriority w:val="22"/>
    <w:qFormat/>
    <w:rsid w:val="00651B92"/>
    <w:rPr>
      <w:b/>
      <w:bCs/>
    </w:rPr>
  </w:style>
  <w:style w:type="character" w:customStyle="1" w:styleId="apple-converted-space">
    <w:name w:val="apple-converted-space"/>
    <w:basedOn w:val="Policepardfaut"/>
    <w:rsid w:val="00651B92"/>
  </w:style>
  <w:style w:type="character" w:customStyle="1" w:styleId="Titre4Car">
    <w:name w:val="Titre 4 Car"/>
    <w:basedOn w:val="Policepardfaut"/>
    <w:link w:val="Titre4"/>
    <w:uiPriority w:val="9"/>
    <w:rsid w:val="00C50346"/>
    <w:rPr>
      <w:rFonts w:asciiTheme="majorHAnsi" w:eastAsiaTheme="majorEastAsia" w:hAnsiTheme="majorHAnsi" w:cstheme="majorBidi"/>
      <w:b/>
      <w:bCs/>
      <w:i/>
      <w:iCs/>
      <w:color w:val="4F81BD" w:themeColor="accent1"/>
      <w:sz w:val="21"/>
      <w:szCs w:val="21"/>
      <w:lang w:eastAsia="ar-SA"/>
    </w:rPr>
  </w:style>
  <w:style w:type="paragraph" w:styleId="Lgende">
    <w:name w:val="caption"/>
    <w:basedOn w:val="Normal"/>
    <w:next w:val="Normal"/>
    <w:uiPriority w:val="35"/>
    <w:unhideWhenUsed/>
    <w:qFormat/>
    <w:rsid w:val="00C50346"/>
    <w:pPr>
      <w:suppressAutoHyphens w:val="0"/>
      <w:spacing w:before="240"/>
    </w:pPr>
    <w:rPr>
      <w:rFonts w:ascii="Arial Unicode MS" w:hAnsi="Arial Unicode MS"/>
      <w:b/>
      <w:bCs/>
      <w:color w:val="676666"/>
      <w:sz w:val="18"/>
      <w:szCs w:val="18"/>
      <w:lang w:eastAsia="fr-FR"/>
    </w:rPr>
  </w:style>
  <w:style w:type="paragraph" w:customStyle="1" w:styleId="Normal4">
    <w:name w:val="Normal4"/>
    <w:basedOn w:val="Normal"/>
    <w:link w:val="Normal4Car"/>
    <w:qFormat/>
    <w:rsid w:val="00C50346"/>
    <w:pPr>
      <w:suppressAutoHyphens w:val="0"/>
      <w:spacing w:after="120" w:line="192" w:lineRule="auto"/>
      <w:ind w:left="720"/>
    </w:pPr>
    <w:rPr>
      <w:rFonts w:ascii="Arial Unicode MS" w:hAnsi="Arial Unicode MS"/>
      <w:color w:val="676666"/>
      <w:sz w:val="18"/>
      <w:szCs w:val="22"/>
      <w:lang w:eastAsia="fr-FR"/>
    </w:rPr>
  </w:style>
  <w:style w:type="character" w:customStyle="1" w:styleId="Normal4Car">
    <w:name w:val="Normal4 Car"/>
    <w:link w:val="Normal4"/>
    <w:rsid w:val="00C50346"/>
    <w:rPr>
      <w:rFonts w:ascii="Arial Unicode MS" w:eastAsia="Times New Roman" w:hAnsi="Arial Unicode MS" w:cs="Times New Roman"/>
      <w:color w:val="676666"/>
      <w:sz w:val="18"/>
      <w:lang w:eastAsia="fr-FR"/>
    </w:rPr>
  </w:style>
  <w:style w:type="table" w:customStyle="1" w:styleId="TableauGrille1Clair-Accentuation11">
    <w:name w:val="Tableau Grille 1 Clair - Accentuation 11"/>
    <w:basedOn w:val="TableauNormal"/>
    <w:uiPriority w:val="46"/>
    <w:rsid w:val="00C50346"/>
    <w:pPr>
      <w:spacing w:after="0" w:line="240" w:lineRule="auto"/>
    </w:pPr>
    <w:rPr>
      <w:rFonts w:ascii="Palatino Linotype" w:eastAsia="Times New Roman" w:hAnsi="Palatino Linotype" w:cs="Times New Roman"/>
      <w:sz w:val="20"/>
      <w:szCs w:val="20"/>
      <w:lang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puces">
    <w:name w:val="List Bullet"/>
    <w:basedOn w:val="Normal"/>
    <w:uiPriority w:val="1"/>
    <w:unhideWhenUsed/>
    <w:rsid w:val="00CE65F3"/>
    <w:pPr>
      <w:numPr>
        <w:numId w:val="2"/>
      </w:numPr>
      <w:suppressAutoHyphens w:val="0"/>
      <w:spacing w:after="40" w:line="192" w:lineRule="auto"/>
    </w:pPr>
    <w:rPr>
      <w:rFonts w:ascii="Arial Unicode MS" w:hAnsi="Arial Unicode MS"/>
      <w:color w:val="676666"/>
      <w:sz w:val="18"/>
      <w:szCs w:val="22"/>
      <w:lang w:eastAsia="fr-FR"/>
    </w:rPr>
  </w:style>
  <w:style w:type="character" w:customStyle="1" w:styleId="Titre3Car">
    <w:name w:val="Titre 3 Car"/>
    <w:basedOn w:val="Policepardfaut"/>
    <w:link w:val="Titre3"/>
    <w:uiPriority w:val="9"/>
    <w:rsid w:val="0081540A"/>
    <w:rPr>
      <w:rFonts w:ascii="sans-serif" w:eastAsia="Times New Roman" w:hAnsi="sans-serif" w:cs="sans-serif"/>
      <w:sz w:val="21"/>
      <w:szCs w:val="21"/>
      <w:u w:val="single"/>
      <w:lang w:eastAsia="ar-SA"/>
    </w:rPr>
  </w:style>
  <w:style w:type="character" w:customStyle="1" w:styleId="Titre5Car">
    <w:name w:val="Titre 5 Car"/>
    <w:basedOn w:val="Policepardfaut"/>
    <w:link w:val="Titre5"/>
    <w:uiPriority w:val="9"/>
    <w:semiHidden/>
    <w:rsid w:val="003742E4"/>
    <w:rPr>
      <w:rFonts w:asciiTheme="majorHAnsi" w:eastAsiaTheme="majorEastAsia" w:hAnsiTheme="majorHAnsi" w:cstheme="majorBidi"/>
      <w:color w:val="365F91" w:themeColor="accent1" w:themeShade="BF"/>
      <w:sz w:val="21"/>
      <w:szCs w:val="21"/>
      <w:lang w:eastAsia="ar-SA"/>
    </w:rPr>
  </w:style>
  <w:style w:type="character" w:customStyle="1" w:styleId="Titre6Car">
    <w:name w:val="Titre 6 Car"/>
    <w:basedOn w:val="Policepardfaut"/>
    <w:link w:val="Titre6"/>
    <w:uiPriority w:val="9"/>
    <w:semiHidden/>
    <w:rsid w:val="003742E4"/>
    <w:rPr>
      <w:rFonts w:asciiTheme="majorHAnsi" w:eastAsiaTheme="majorEastAsia" w:hAnsiTheme="majorHAnsi" w:cstheme="majorBidi"/>
      <w:color w:val="243F60" w:themeColor="accent1" w:themeShade="7F"/>
      <w:sz w:val="21"/>
      <w:szCs w:val="21"/>
      <w:lang w:eastAsia="ar-SA"/>
    </w:rPr>
  </w:style>
  <w:style w:type="character" w:customStyle="1" w:styleId="Titre7Car">
    <w:name w:val="Titre 7 Car"/>
    <w:basedOn w:val="Policepardfaut"/>
    <w:link w:val="Titre7"/>
    <w:uiPriority w:val="9"/>
    <w:semiHidden/>
    <w:rsid w:val="003742E4"/>
    <w:rPr>
      <w:rFonts w:asciiTheme="majorHAnsi" w:eastAsiaTheme="majorEastAsia" w:hAnsiTheme="majorHAnsi" w:cstheme="majorBidi"/>
      <w:i/>
      <w:iCs/>
      <w:color w:val="243F60" w:themeColor="accent1" w:themeShade="7F"/>
      <w:sz w:val="21"/>
      <w:szCs w:val="21"/>
      <w:lang w:eastAsia="ar-SA"/>
    </w:rPr>
  </w:style>
  <w:style w:type="character" w:customStyle="1" w:styleId="Titre8Car">
    <w:name w:val="Titre 8 Car"/>
    <w:basedOn w:val="Policepardfaut"/>
    <w:link w:val="Titre8"/>
    <w:uiPriority w:val="9"/>
    <w:semiHidden/>
    <w:rsid w:val="003742E4"/>
    <w:rPr>
      <w:rFonts w:asciiTheme="majorHAnsi" w:eastAsiaTheme="majorEastAsia" w:hAnsiTheme="majorHAnsi" w:cstheme="majorBidi"/>
      <w:color w:val="272727" w:themeColor="text1" w:themeTint="D8"/>
      <w:sz w:val="21"/>
      <w:szCs w:val="21"/>
      <w:lang w:eastAsia="ar-SA"/>
    </w:rPr>
  </w:style>
  <w:style w:type="character" w:customStyle="1" w:styleId="Titre9Car">
    <w:name w:val="Titre 9 Car"/>
    <w:basedOn w:val="Policepardfaut"/>
    <w:link w:val="Titre9"/>
    <w:uiPriority w:val="9"/>
    <w:semiHidden/>
    <w:rsid w:val="003742E4"/>
    <w:rPr>
      <w:rFonts w:asciiTheme="majorHAnsi" w:eastAsiaTheme="majorEastAsia" w:hAnsiTheme="majorHAnsi" w:cstheme="majorBidi"/>
      <w:i/>
      <w:iCs/>
      <w:color w:val="272727" w:themeColor="text1" w:themeTint="D8"/>
      <w:sz w:val="21"/>
      <w:szCs w:val="21"/>
      <w:lang w:eastAsia="ar-SA"/>
    </w:rPr>
  </w:style>
  <w:style w:type="paragraph" w:customStyle="1" w:styleId="Titre1b">
    <w:name w:val="Titre 1b"/>
    <w:basedOn w:val="Titre1"/>
    <w:link w:val="Titre1bCar"/>
    <w:qFormat/>
    <w:rsid w:val="006511C5"/>
    <w:pPr>
      <w:numPr>
        <w:numId w:val="0"/>
      </w:numPr>
    </w:pPr>
  </w:style>
  <w:style w:type="paragraph" w:customStyle="1" w:styleId="Titre2b">
    <w:name w:val="Titre 2b"/>
    <w:basedOn w:val="Titre2"/>
    <w:link w:val="Titre2bCar"/>
    <w:qFormat/>
    <w:rsid w:val="006511C5"/>
    <w:pPr>
      <w:numPr>
        <w:ilvl w:val="0"/>
        <w:numId w:val="4"/>
      </w:numPr>
    </w:pPr>
  </w:style>
  <w:style w:type="character" w:customStyle="1" w:styleId="Titre1bCar">
    <w:name w:val="Titre 1b Car"/>
    <w:basedOn w:val="Titre1Car"/>
    <w:link w:val="Titre1b"/>
    <w:rsid w:val="006511C5"/>
    <w:rPr>
      <w:rFonts w:ascii="Calibri" w:eastAsia="MS Gothic" w:hAnsi="Calibri" w:cs="sans-serif"/>
      <w:b/>
      <w:bCs/>
      <w:kern w:val="32"/>
      <w:sz w:val="32"/>
      <w:szCs w:val="32"/>
      <w:lang w:eastAsia="ar-SA"/>
    </w:rPr>
  </w:style>
  <w:style w:type="paragraph" w:customStyle="1" w:styleId="Titre2content">
    <w:name w:val="Titre 2 content"/>
    <w:basedOn w:val="Titre3"/>
    <w:link w:val="Titre2contentCar"/>
    <w:rsid w:val="00287197"/>
  </w:style>
  <w:style w:type="character" w:customStyle="1" w:styleId="Titre2bCar">
    <w:name w:val="Titre 2b Car"/>
    <w:basedOn w:val="Titre2Car"/>
    <w:link w:val="Titre2b"/>
    <w:rsid w:val="006511C5"/>
    <w:rPr>
      <w:rFonts w:ascii="Arial" w:eastAsia="Times New Roman" w:hAnsi="Arial" w:cs="Arial"/>
      <w:b/>
      <w:bCs/>
      <w:i/>
      <w:iCs/>
      <w:sz w:val="28"/>
      <w:szCs w:val="28"/>
      <w:lang w:eastAsia="ar-SA"/>
    </w:rPr>
  </w:style>
  <w:style w:type="paragraph" w:styleId="Notedebasdepage">
    <w:name w:val="footnote text"/>
    <w:basedOn w:val="Normal"/>
    <w:link w:val="NotedebasdepageCar"/>
    <w:uiPriority w:val="99"/>
    <w:semiHidden/>
    <w:unhideWhenUsed/>
    <w:rsid w:val="00BE2FB8"/>
    <w:pPr>
      <w:spacing w:after="0"/>
    </w:pPr>
    <w:rPr>
      <w:sz w:val="20"/>
      <w:szCs w:val="20"/>
    </w:rPr>
  </w:style>
  <w:style w:type="character" w:customStyle="1" w:styleId="Titre2contentCar">
    <w:name w:val="Titre 2 content Car"/>
    <w:basedOn w:val="Titre2Car"/>
    <w:link w:val="Titre2content"/>
    <w:rsid w:val="00287197"/>
    <w:rPr>
      <w:rFonts w:ascii="sans-serif" w:eastAsia="Times New Roman" w:hAnsi="sans-serif" w:cs="sans-serif"/>
      <w:b w:val="0"/>
      <w:bCs w:val="0"/>
      <w:i w:val="0"/>
      <w:iCs w:val="0"/>
      <w:sz w:val="21"/>
      <w:szCs w:val="21"/>
      <w:u w:val="single"/>
      <w:lang w:eastAsia="ar-SA"/>
    </w:rPr>
  </w:style>
  <w:style w:type="character" w:customStyle="1" w:styleId="NotedebasdepageCar">
    <w:name w:val="Note de bas de page Car"/>
    <w:basedOn w:val="Policepardfaut"/>
    <w:link w:val="Notedebasdepage"/>
    <w:uiPriority w:val="99"/>
    <w:semiHidden/>
    <w:rsid w:val="00BE2FB8"/>
    <w:rPr>
      <w:rFonts w:ascii="sans-serif" w:eastAsia="Times New Roman" w:hAnsi="sans-serif" w:cs="sans-serif"/>
      <w:sz w:val="20"/>
      <w:szCs w:val="20"/>
      <w:lang w:eastAsia="ar-SA"/>
    </w:rPr>
  </w:style>
  <w:style w:type="character" w:styleId="Appelnotedebasdep">
    <w:name w:val="footnote reference"/>
    <w:basedOn w:val="Policepardfaut"/>
    <w:uiPriority w:val="99"/>
    <w:semiHidden/>
    <w:unhideWhenUsed/>
    <w:rsid w:val="00BE2FB8"/>
    <w:rPr>
      <w:vertAlign w:val="superscript"/>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auGrille5Fonc-Accentuation1">
    <w:name w:val="Grid Table 5 Dark Accent 1"/>
    <w:basedOn w:val="TableauNormal"/>
    <w:uiPriority w:val="50"/>
    <w:rsid w:val="002F64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Mentionnonrsolue">
    <w:name w:val="Unresolved Mention"/>
    <w:basedOn w:val="Policepardfaut"/>
    <w:uiPriority w:val="99"/>
    <w:semiHidden/>
    <w:unhideWhenUsed/>
    <w:rsid w:val="000446EE"/>
    <w:rPr>
      <w:color w:val="605E5C"/>
      <w:shd w:val="clear" w:color="auto" w:fill="E1DFDD"/>
    </w:rPr>
  </w:style>
  <w:style w:type="paragraph" w:customStyle="1" w:styleId="Default">
    <w:name w:val="Default"/>
    <w:rsid w:val="00076504"/>
    <w:pPr>
      <w:autoSpaceDE w:val="0"/>
      <w:autoSpaceDN w:val="0"/>
      <w:adjustRightInd w:val="0"/>
      <w:spacing w:after="0" w:line="240" w:lineRule="auto"/>
    </w:pPr>
    <w:rPr>
      <w:rFonts w:ascii="Times New Roman" w:hAnsi="Times New Roman" w:cs="Times New Roman"/>
      <w:color w:val="000000"/>
      <w:sz w:val="24"/>
      <w:szCs w:val="24"/>
      <w:lang w:val="fr-YT"/>
    </w:rPr>
  </w:style>
  <w:style w:type="paragraph" w:styleId="En-ttedetabledesmatires">
    <w:name w:val="TOC Heading"/>
    <w:basedOn w:val="Titre1"/>
    <w:next w:val="Normal"/>
    <w:uiPriority w:val="39"/>
    <w:unhideWhenUsed/>
    <w:qFormat/>
    <w:rsid w:val="003C4C29"/>
    <w:pPr>
      <w:keepLines/>
      <w:numPr>
        <w:numId w:val="0"/>
      </w:numPr>
      <w:suppressAutoHyphens w:val="0"/>
      <w:spacing w:after="0" w:line="259" w:lineRule="auto"/>
      <w:jc w:val="left"/>
      <w:outlineLvl w:val="9"/>
    </w:pPr>
    <w:rPr>
      <w:rFonts w:asciiTheme="majorHAnsi" w:eastAsiaTheme="majorEastAsia" w:hAnsiTheme="majorHAnsi" w:cstheme="majorBidi"/>
      <w:b w:val="0"/>
      <w:bCs w:val="0"/>
      <w:color w:val="365F91" w:themeColor="accent1" w:themeShade="BF"/>
      <w:kern w:val="0"/>
      <w:lang w:val="fr-YT" w:eastAsia="fr-YT"/>
    </w:rPr>
  </w:style>
  <w:style w:type="paragraph" w:styleId="Corpsdetexte2">
    <w:name w:val="Body Text 2"/>
    <w:basedOn w:val="Normal"/>
    <w:link w:val="Corpsdetexte2Car"/>
    <w:uiPriority w:val="99"/>
    <w:semiHidden/>
    <w:unhideWhenUsed/>
    <w:rsid w:val="00EE0E91"/>
    <w:pPr>
      <w:spacing w:after="120" w:line="480" w:lineRule="auto"/>
    </w:pPr>
  </w:style>
  <w:style w:type="character" w:customStyle="1" w:styleId="Corpsdetexte2Car">
    <w:name w:val="Corps de texte 2 Car"/>
    <w:basedOn w:val="Policepardfaut"/>
    <w:link w:val="Corpsdetexte2"/>
    <w:uiPriority w:val="99"/>
    <w:semiHidden/>
    <w:rsid w:val="00EE0E91"/>
    <w:rPr>
      <w:rFonts w:ascii="sans-serif" w:eastAsia="Times New Roman" w:hAnsi="sans-serif" w:cs="sans-serif"/>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1425">
      <w:bodyDiv w:val="1"/>
      <w:marLeft w:val="0"/>
      <w:marRight w:val="0"/>
      <w:marTop w:val="0"/>
      <w:marBottom w:val="0"/>
      <w:divBdr>
        <w:top w:val="none" w:sz="0" w:space="0" w:color="auto"/>
        <w:left w:val="none" w:sz="0" w:space="0" w:color="auto"/>
        <w:bottom w:val="none" w:sz="0" w:space="0" w:color="auto"/>
        <w:right w:val="none" w:sz="0" w:space="0" w:color="auto"/>
      </w:divBdr>
    </w:div>
    <w:div w:id="401413102">
      <w:bodyDiv w:val="1"/>
      <w:marLeft w:val="0"/>
      <w:marRight w:val="0"/>
      <w:marTop w:val="0"/>
      <w:marBottom w:val="0"/>
      <w:divBdr>
        <w:top w:val="none" w:sz="0" w:space="0" w:color="auto"/>
        <w:left w:val="none" w:sz="0" w:space="0" w:color="auto"/>
        <w:bottom w:val="none" w:sz="0" w:space="0" w:color="auto"/>
        <w:right w:val="none" w:sz="0" w:space="0" w:color="auto"/>
      </w:divBdr>
    </w:div>
    <w:div w:id="492375490">
      <w:bodyDiv w:val="1"/>
      <w:marLeft w:val="0"/>
      <w:marRight w:val="0"/>
      <w:marTop w:val="0"/>
      <w:marBottom w:val="0"/>
      <w:divBdr>
        <w:top w:val="none" w:sz="0" w:space="0" w:color="auto"/>
        <w:left w:val="none" w:sz="0" w:space="0" w:color="auto"/>
        <w:bottom w:val="none" w:sz="0" w:space="0" w:color="auto"/>
        <w:right w:val="none" w:sz="0" w:space="0" w:color="auto"/>
      </w:divBdr>
    </w:div>
    <w:div w:id="498691157">
      <w:bodyDiv w:val="1"/>
      <w:marLeft w:val="0"/>
      <w:marRight w:val="0"/>
      <w:marTop w:val="0"/>
      <w:marBottom w:val="0"/>
      <w:divBdr>
        <w:top w:val="none" w:sz="0" w:space="0" w:color="auto"/>
        <w:left w:val="none" w:sz="0" w:space="0" w:color="auto"/>
        <w:bottom w:val="none" w:sz="0" w:space="0" w:color="auto"/>
        <w:right w:val="none" w:sz="0" w:space="0" w:color="auto"/>
      </w:divBdr>
    </w:div>
    <w:div w:id="889919462">
      <w:bodyDiv w:val="1"/>
      <w:marLeft w:val="0"/>
      <w:marRight w:val="0"/>
      <w:marTop w:val="0"/>
      <w:marBottom w:val="0"/>
      <w:divBdr>
        <w:top w:val="none" w:sz="0" w:space="0" w:color="auto"/>
        <w:left w:val="none" w:sz="0" w:space="0" w:color="auto"/>
        <w:bottom w:val="none" w:sz="0" w:space="0" w:color="auto"/>
        <w:right w:val="none" w:sz="0" w:space="0" w:color="auto"/>
      </w:divBdr>
    </w:div>
    <w:div w:id="1182622671">
      <w:bodyDiv w:val="1"/>
      <w:marLeft w:val="0"/>
      <w:marRight w:val="0"/>
      <w:marTop w:val="0"/>
      <w:marBottom w:val="0"/>
      <w:divBdr>
        <w:top w:val="none" w:sz="0" w:space="0" w:color="auto"/>
        <w:left w:val="none" w:sz="0" w:space="0" w:color="auto"/>
        <w:bottom w:val="none" w:sz="0" w:space="0" w:color="auto"/>
        <w:right w:val="none" w:sz="0" w:space="0" w:color="auto"/>
      </w:divBdr>
    </w:div>
    <w:div w:id="1282959797">
      <w:bodyDiv w:val="1"/>
      <w:marLeft w:val="0"/>
      <w:marRight w:val="0"/>
      <w:marTop w:val="0"/>
      <w:marBottom w:val="0"/>
      <w:divBdr>
        <w:top w:val="none" w:sz="0" w:space="0" w:color="auto"/>
        <w:left w:val="none" w:sz="0" w:space="0" w:color="auto"/>
        <w:bottom w:val="none" w:sz="0" w:space="0" w:color="auto"/>
        <w:right w:val="none" w:sz="0" w:space="0" w:color="auto"/>
      </w:divBdr>
    </w:div>
    <w:div w:id="1509759033">
      <w:bodyDiv w:val="1"/>
      <w:marLeft w:val="0"/>
      <w:marRight w:val="0"/>
      <w:marTop w:val="0"/>
      <w:marBottom w:val="0"/>
      <w:divBdr>
        <w:top w:val="none" w:sz="0" w:space="0" w:color="auto"/>
        <w:left w:val="none" w:sz="0" w:space="0" w:color="auto"/>
        <w:bottom w:val="none" w:sz="0" w:space="0" w:color="auto"/>
        <w:right w:val="none" w:sz="0" w:space="0" w:color="auto"/>
      </w:divBdr>
    </w:div>
    <w:div w:id="1683897034">
      <w:bodyDiv w:val="1"/>
      <w:marLeft w:val="0"/>
      <w:marRight w:val="0"/>
      <w:marTop w:val="0"/>
      <w:marBottom w:val="0"/>
      <w:divBdr>
        <w:top w:val="none" w:sz="0" w:space="0" w:color="auto"/>
        <w:left w:val="none" w:sz="0" w:space="0" w:color="auto"/>
        <w:bottom w:val="none" w:sz="0" w:space="0" w:color="auto"/>
        <w:right w:val="none" w:sz="0" w:space="0" w:color="auto"/>
      </w:divBdr>
    </w:div>
    <w:div w:id="1785463942">
      <w:bodyDiv w:val="1"/>
      <w:marLeft w:val="0"/>
      <w:marRight w:val="0"/>
      <w:marTop w:val="0"/>
      <w:marBottom w:val="0"/>
      <w:divBdr>
        <w:top w:val="none" w:sz="0" w:space="0" w:color="auto"/>
        <w:left w:val="none" w:sz="0" w:space="0" w:color="auto"/>
        <w:bottom w:val="none" w:sz="0" w:space="0" w:color="auto"/>
        <w:right w:val="none" w:sz="0" w:space="0" w:color="auto"/>
      </w:divBdr>
      <w:divsChild>
        <w:div w:id="2138913647">
          <w:marLeft w:val="0"/>
          <w:marRight w:val="0"/>
          <w:marTop w:val="0"/>
          <w:marBottom w:val="0"/>
          <w:divBdr>
            <w:top w:val="none" w:sz="0" w:space="0" w:color="auto"/>
            <w:left w:val="none" w:sz="0" w:space="0" w:color="auto"/>
            <w:bottom w:val="none" w:sz="0" w:space="0" w:color="auto"/>
            <w:right w:val="none" w:sz="0" w:space="0" w:color="auto"/>
          </w:divBdr>
        </w:div>
        <w:div w:id="908656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horus-pro.gouv.fr/cpp/utilisateur?execution=e1s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D267-9638-40BF-9F6A-9640A978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6082</Words>
  <Characters>34674</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Rbacar</dc:creator>
  <cp:keywords/>
  <dc:description/>
  <cp:lastModifiedBy>Raissa BACAR</cp:lastModifiedBy>
  <cp:revision>3</cp:revision>
  <cp:lastPrinted>2022-08-05T05:13:00Z</cp:lastPrinted>
  <dcterms:created xsi:type="dcterms:W3CDTF">2022-08-05T05:43:00Z</dcterms:created>
  <dcterms:modified xsi:type="dcterms:W3CDTF">2022-08-05T05:43:00Z</dcterms:modified>
</cp:coreProperties>
</file>